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ascii="Times New Roman" w:hAnsi="Times New Roman" w:eastAsia="宋体" w:cs="Times New Roman"/>
          <w:b/>
          <w:kern w:val="2"/>
          <w:sz w:val="32"/>
          <w:szCs w:val="32"/>
          <w:lang w:val="en-US" w:bidi="ar-SA"/>
        </w:rPr>
      </w:pPr>
      <w:r>
        <w:rPr>
          <w:rFonts w:ascii="Times New Roman" w:hAnsi="Times New Roman" w:eastAsia="宋体" w:cs="Times New Roman"/>
          <w:b/>
          <w:kern w:val="2"/>
          <w:sz w:val="32"/>
          <w:szCs w:val="32"/>
          <w:lang w:val="en-US" w:bidi="ar-SA"/>
        </w:rPr>
        <w:t>西安工业大学</w:t>
      </w:r>
      <w:r>
        <w:rPr>
          <w:rFonts w:hint="eastAsia" w:ascii="Times New Roman" w:hAnsi="Times New Roman" w:eastAsia="宋体" w:cs="Times New Roman"/>
          <w:b/>
          <w:kern w:val="2"/>
          <w:sz w:val="32"/>
          <w:szCs w:val="32"/>
          <w:lang w:val="en-US" w:eastAsia="zh-CN" w:bidi="ar-SA"/>
        </w:rPr>
        <w:t>兵器科学与技术</w:t>
      </w:r>
      <w:r>
        <w:rPr>
          <w:rFonts w:ascii="Times New Roman" w:hAnsi="Times New Roman" w:eastAsia="宋体" w:cs="Times New Roman"/>
          <w:b/>
          <w:kern w:val="2"/>
          <w:sz w:val="32"/>
          <w:szCs w:val="32"/>
          <w:lang w:val="en-US" w:bidi="ar-SA"/>
        </w:rPr>
        <w:t>学院</w:t>
      </w:r>
    </w:p>
    <w:p>
      <w:pPr>
        <w:jc w:val="center"/>
        <w:rPr>
          <w:rFonts w:ascii="Times New Roman" w:hAnsi="Times New Roman" w:eastAsia="宋体" w:cs="Times New Roman"/>
          <w:b/>
          <w:kern w:val="2"/>
          <w:sz w:val="32"/>
          <w:szCs w:val="32"/>
          <w:lang w:val="en-US" w:bidi="ar-SA"/>
        </w:rPr>
      </w:pPr>
      <w:r>
        <w:rPr>
          <w:rFonts w:ascii="Times New Roman" w:hAnsi="Times New Roman" w:eastAsia="宋体" w:cs="Times New Roman"/>
          <w:b/>
          <w:kern w:val="2"/>
          <w:sz w:val="32"/>
          <w:szCs w:val="32"/>
          <w:lang w:val="en-US" w:bidi="ar-SA"/>
        </w:rPr>
        <w:t>20</w:t>
      </w:r>
      <w:r>
        <w:rPr>
          <w:rFonts w:hint="eastAsia" w:ascii="Times New Roman" w:hAnsi="Times New Roman" w:eastAsia="宋体" w:cs="Times New Roman"/>
          <w:b/>
          <w:kern w:val="2"/>
          <w:sz w:val="32"/>
          <w:szCs w:val="32"/>
          <w:lang w:val="en-US" w:eastAsia="zh-CN" w:bidi="ar-SA"/>
        </w:rPr>
        <w:t>25</w:t>
      </w:r>
      <w:r>
        <w:rPr>
          <w:rFonts w:ascii="Times New Roman" w:hAnsi="Times New Roman" w:eastAsia="宋体" w:cs="Times New Roman"/>
          <w:b/>
          <w:kern w:val="2"/>
          <w:sz w:val="32"/>
          <w:szCs w:val="32"/>
          <w:lang w:val="en-US" w:bidi="ar-SA"/>
        </w:rPr>
        <w:t>年硕士研究生复试录取工作实施细则</w:t>
      </w:r>
    </w:p>
    <w:p>
      <w:pPr>
        <w:spacing w:line="360" w:lineRule="auto"/>
        <w:ind w:firstLine="560" w:firstLineChars="200"/>
        <w:rPr>
          <w:rFonts w:ascii="Times New Roman" w:hAnsi="Times New Roman" w:eastAsia="仿宋_GB2312" w:cs="Times New Roman"/>
          <w:kern w:val="2"/>
          <w:sz w:val="28"/>
          <w:lang w:val="en-US" w:bidi="ar-SA"/>
        </w:rPr>
      </w:pPr>
      <w:r>
        <w:rPr>
          <w:rFonts w:ascii="Times New Roman" w:hAnsi="Times New Roman" w:eastAsia="仿宋_GB2312" w:cs="Times New Roman"/>
          <w:kern w:val="2"/>
          <w:sz w:val="28"/>
          <w:lang w:val="en-US" w:bidi="ar-SA"/>
        </w:rPr>
        <w:t>根据《西安工业大学202</w:t>
      </w:r>
      <w:r>
        <w:rPr>
          <w:rFonts w:hint="eastAsia" w:ascii="Times New Roman" w:hAnsi="Times New Roman" w:eastAsia="仿宋_GB2312" w:cs="Times New Roman"/>
          <w:kern w:val="2"/>
          <w:sz w:val="28"/>
          <w:lang w:val="en-US" w:eastAsia="zh-CN" w:bidi="ar-SA"/>
        </w:rPr>
        <w:t>5</w:t>
      </w:r>
      <w:r>
        <w:rPr>
          <w:rFonts w:ascii="Times New Roman" w:hAnsi="Times New Roman" w:eastAsia="仿宋_GB2312" w:cs="Times New Roman"/>
          <w:kern w:val="2"/>
          <w:sz w:val="28"/>
          <w:lang w:val="en-US" w:bidi="ar-SA"/>
        </w:rPr>
        <w:t>年硕士研究生复试录取工作办法》，结合学院实际，制定本</w:t>
      </w:r>
      <w:r>
        <w:rPr>
          <w:rFonts w:hint="eastAsia" w:ascii="Times New Roman" w:hAnsi="Times New Roman" w:eastAsia="仿宋_GB2312" w:cs="Times New Roman"/>
          <w:kern w:val="2"/>
          <w:sz w:val="28"/>
          <w:lang w:val="en-US" w:bidi="ar-SA"/>
        </w:rPr>
        <w:t>细则</w:t>
      </w:r>
      <w:r>
        <w:rPr>
          <w:rFonts w:ascii="Times New Roman" w:hAnsi="Times New Roman" w:eastAsia="仿宋_GB2312" w:cs="Times New Roman"/>
          <w:kern w:val="2"/>
          <w:sz w:val="28"/>
          <w:lang w:val="en-US" w:bidi="ar-SA"/>
        </w:rPr>
        <w:t>。</w:t>
      </w:r>
    </w:p>
    <w:p>
      <w:pPr>
        <w:spacing w:line="360" w:lineRule="auto"/>
        <w:rPr>
          <w:rFonts w:ascii="Times New Roman" w:hAnsi="Times New Roman" w:eastAsia="仿宋_GB2312" w:cs="Times New Roman"/>
          <w:kern w:val="2"/>
          <w:sz w:val="28"/>
          <w:lang w:val="en-US" w:bidi="ar-SA"/>
        </w:rPr>
      </w:pPr>
      <w:r>
        <w:rPr>
          <w:rFonts w:ascii="Times New Roman" w:hAnsi="Times New Roman" w:eastAsia="黑体" w:cs="Times New Roman"/>
          <w:color w:val="000000"/>
          <w:kern w:val="2"/>
          <w:sz w:val="28"/>
          <w:szCs w:val="28"/>
          <w:lang w:val="en-US" w:bidi="ar-SA"/>
        </w:rPr>
        <w:t>一、组织领导</w:t>
      </w:r>
    </w:p>
    <w:p>
      <w:pPr>
        <w:spacing w:line="360" w:lineRule="auto"/>
        <w:ind w:firstLine="562" w:firstLineChars="200"/>
        <w:rPr>
          <w:rFonts w:ascii="Times New Roman" w:hAnsi="Times New Roman" w:eastAsia="仿宋_GB2312" w:cs="Times New Roman"/>
          <w:b/>
          <w:bCs/>
          <w:kern w:val="2"/>
          <w:sz w:val="28"/>
          <w:lang w:val="en-US" w:bidi="ar-SA"/>
        </w:rPr>
      </w:pPr>
      <w:r>
        <w:rPr>
          <w:rFonts w:ascii="Times New Roman" w:hAnsi="Times New Roman" w:eastAsia="仿宋_GB2312" w:cs="Times New Roman"/>
          <w:b/>
          <w:bCs/>
          <w:kern w:val="2"/>
          <w:sz w:val="28"/>
          <w:lang w:val="en-US" w:bidi="ar-SA"/>
        </w:rPr>
        <w:t>（一）学院</w:t>
      </w:r>
      <w:r>
        <w:rPr>
          <w:rFonts w:hint="eastAsia" w:ascii="Times New Roman" w:hAnsi="Times New Roman" w:eastAsia="仿宋_GB2312" w:cs="Times New Roman"/>
          <w:b/>
          <w:bCs/>
          <w:kern w:val="2"/>
          <w:sz w:val="28"/>
          <w:lang w:val="en-US" w:bidi="ar-SA"/>
        </w:rPr>
        <w:t>研究生</w:t>
      </w:r>
      <w:r>
        <w:rPr>
          <w:rFonts w:ascii="Times New Roman" w:hAnsi="Times New Roman" w:eastAsia="仿宋_GB2312" w:cs="Times New Roman"/>
          <w:b/>
          <w:bCs/>
          <w:kern w:val="2"/>
          <w:sz w:val="28"/>
          <w:lang w:val="en-US" w:bidi="ar-SA"/>
        </w:rPr>
        <w:t>招生工作领导小组</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ascii="Times New Roman" w:hAnsi="宋体" w:eastAsia="仿宋_GB2312" w:cs="Times New Roman"/>
          <w:kern w:val="2"/>
          <w:szCs w:val="22"/>
          <w:lang w:val="en-US" w:bidi="ar-SA"/>
        </w:rPr>
        <w:t>学院</w:t>
      </w:r>
      <w:r>
        <w:rPr>
          <w:rFonts w:hint="eastAsia" w:ascii="Times New Roman" w:hAnsi="宋体" w:eastAsia="仿宋_GB2312" w:cs="Times New Roman"/>
          <w:kern w:val="2"/>
          <w:szCs w:val="22"/>
          <w:lang w:val="en-US" w:bidi="ar-SA"/>
        </w:rPr>
        <w:t>研究生招生工作领导小组</w:t>
      </w:r>
      <w:r>
        <w:rPr>
          <w:rFonts w:ascii="Times New Roman" w:hAnsi="宋体" w:eastAsia="仿宋_GB2312" w:cs="Times New Roman"/>
          <w:kern w:val="2"/>
          <w:szCs w:val="22"/>
          <w:lang w:val="en-US" w:bidi="ar-SA"/>
        </w:rPr>
        <w:t>对复试录取工作</w:t>
      </w:r>
      <w:r>
        <w:rPr>
          <w:rFonts w:hint="eastAsia" w:ascii="Times New Roman" w:hAnsi="宋体" w:eastAsia="仿宋_GB2312" w:cs="Times New Roman"/>
          <w:kern w:val="2"/>
          <w:szCs w:val="22"/>
          <w:lang w:val="en-US" w:bidi="ar-SA"/>
        </w:rPr>
        <w:t>承担直接责任，严格执行“集体议事、集体决策、会议决定”的规程；学院纪委书记</w:t>
      </w:r>
      <w:r>
        <w:rPr>
          <w:rFonts w:ascii="Times New Roman" w:hAnsi="宋体" w:eastAsia="仿宋_GB2312" w:cs="Times New Roman"/>
          <w:kern w:val="2"/>
          <w:szCs w:val="22"/>
          <w:lang w:val="en-US" w:bidi="ar-SA"/>
        </w:rPr>
        <w:t>对</w:t>
      </w:r>
      <w:r>
        <w:rPr>
          <w:rFonts w:hint="eastAsia" w:ascii="Times New Roman" w:hAnsi="宋体" w:eastAsia="仿宋_GB2312" w:cs="Times New Roman"/>
          <w:kern w:val="2"/>
          <w:szCs w:val="22"/>
          <w:lang w:val="en-US" w:bidi="ar-SA"/>
        </w:rPr>
        <w:t>复试录取</w:t>
      </w:r>
      <w:r>
        <w:rPr>
          <w:rFonts w:ascii="Times New Roman" w:hAnsi="宋体" w:eastAsia="仿宋_GB2312" w:cs="Times New Roman"/>
          <w:kern w:val="2"/>
          <w:szCs w:val="22"/>
          <w:lang w:val="en-US" w:bidi="ar-SA"/>
        </w:rPr>
        <w:t>工作全程监督。</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ascii="Times New Roman" w:hAnsi="宋体" w:eastAsia="仿宋_GB2312" w:cs="Times New Roman"/>
          <w:kern w:val="2"/>
          <w:szCs w:val="22"/>
          <w:lang w:val="en-US" w:bidi="ar-SA"/>
        </w:rPr>
        <w:t>学院</w:t>
      </w:r>
      <w:r>
        <w:rPr>
          <w:rFonts w:hint="eastAsia" w:ascii="Times New Roman" w:hAnsi="宋体" w:eastAsia="仿宋_GB2312" w:cs="Times New Roman"/>
          <w:kern w:val="2"/>
          <w:szCs w:val="22"/>
          <w:lang w:val="en-US" w:bidi="ar-SA"/>
        </w:rPr>
        <w:t>研究生招生工作领导小组构成：</w:t>
      </w:r>
    </w:p>
    <w:p>
      <w:pPr>
        <w:pStyle w:val="4"/>
        <w:spacing w:line="360" w:lineRule="auto"/>
        <w:ind w:left="0" w:firstLine="560" w:firstLineChars="200"/>
        <w:jc w:val="both"/>
        <w:rPr>
          <w:rFonts w:ascii="Times New Roman" w:hAnsi="宋体" w:eastAsia="仿宋_GB2312" w:cs="Times New Roman"/>
          <w:kern w:val="2"/>
          <w:szCs w:val="22"/>
          <w:highlight w:val="none"/>
          <w:lang w:val="en-US" w:bidi="ar-SA"/>
        </w:rPr>
      </w:pPr>
      <w:r>
        <w:rPr>
          <w:rFonts w:hint="eastAsia" w:ascii="Times New Roman" w:hAnsi="宋体" w:eastAsia="仿宋_GB2312" w:cs="Times New Roman"/>
          <w:kern w:val="2"/>
          <w:szCs w:val="22"/>
          <w:lang w:val="en-US" w:bidi="ar-SA"/>
        </w:rPr>
        <w:t>组长：</w:t>
      </w:r>
      <w:r>
        <w:rPr>
          <w:rFonts w:hint="eastAsia" w:ascii="Times New Roman" w:hAnsi="宋体" w:eastAsia="仿宋_GB2312" w:cs="Times New Roman"/>
          <w:kern w:val="2"/>
          <w:szCs w:val="22"/>
          <w:highlight w:val="none"/>
          <w:lang w:val="en-US" w:eastAsia="zh-CN" w:bidi="ar-SA"/>
        </w:rPr>
        <w:t>党委书记</w:t>
      </w:r>
      <w:r>
        <w:rPr>
          <w:rFonts w:hint="eastAsia" w:ascii="Times New Roman" w:hAnsi="宋体" w:eastAsia="仿宋_GB2312" w:cs="Times New Roman"/>
          <w:color w:val="000000" w:themeColor="text1"/>
          <w:kern w:val="2"/>
          <w:sz w:val="28"/>
          <w:highlight w:val="none"/>
          <w:lang w:val="en-US" w:eastAsia="zh-CN" w:bidi="ar-SA"/>
          <w14:textFill>
            <w14:solidFill>
              <w14:schemeClr w14:val="tx1"/>
            </w14:solidFill>
          </w14:textFill>
        </w:rPr>
        <w:t>（学院学位评定分委员会副主席）</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副组长：</w:t>
      </w:r>
      <w:r>
        <w:rPr>
          <w:rFonts w:hint="eastAsia" w:ascii="Times New Roman" w:hAnsi="宋体" w:eastAsia="仿宋_GB2312" w:cs="Times New Roman"/>
          <w:kern w:val="2"/>
          <w:szCs w:val="22"/>
          <w:lang w:val="en-US" w:eastAsia="zh-CN" w:bidi="ar-SA"/>
        </w:rPr>
        <w:t>院长</w:t>
      </w:r>
      <w:r>
        <w:rPr>
          <w:rFonts w:hint="eastAsia" w:ascii="Times New Roman" w:hAnsi="宋体" w:eastAsia="仿宋_GB2312" w:cs="Times New Roman"/>
          <w:kern w:val="2"/>
          <w:szCs w:val="22"/>
          <w:lang w:val="en-US" w:bidi="ar-SA"/>
        </w:rPr>
        <w:t xml:space="preserve">  </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成员：主管研究生</w:t>
      </w:r>
      <w:r>
        <w:rPr>
          <w:rFonts w:hint="eastAsia" w:ascii="Times New Roman" w:hAnsi="宋体" w:eastAsia="仿宋_GB2312" w:cs="Times New Roman"/>
          <w:kern w:val="2"/>
          <w:szCs w:val="22"/>
          <w:lang w:val="en-US" w:eastAsia="zh-CN" w:bidi="ar-SA"/>
        </w:rPr>
        <w:t>工作</w:t>
      </w:r>
      <w:r>
        <w:rPr>
          <w:rFonts w:hint="eastAsia" w:ascii="Times New Roman" w:hAnsi="宋体" w:eastAsia="仿宋_GB2312" w:cs="Times New Roman"/>
          <w:kern w:val="2"/>
          <w:szCs w:val="22"/>
          <w:lang w:val="en-US" w:bidi="ar-SA"/>
        </w:rPr>
        <w:t>副院长</w:t>
      </w:r>
      <w:r>
        <w:rPr>
          <w:rFonts w:hint="eastAsia" w:ascii="Times New Roman" w:hAnsi="宋体" w:eastAsia="仿宋_GB2312" w:cs="Times New Roman"/>
          <w:kern w:val="2"/>
          <w:szCs w:val="22"/>
          <w:lang w:val="en-US" w:eastAsia="zh-CN" w:bidi="ar-SA"/>
        </w:rPr>
        <w:t>、</w:t>
      </w:r>
      <w:r>
        <w:rPr>
          <w:rFonts w:hint="eastAsia" w:ascii="Times New Roman" w:hAnsi="宋体" w:eastAsia="仿宋_GB2312" w:cs="Times New Roman"/>
          <w:kern w:val="2"/>
          <w:szCs w:val="22"/>
          <w:lang w:val="en-US" w:bidi="ar-SA"/>
        </w:rPr>
        <w:t>教学副院长、</w:t>
      </w:r>
      <w:r>
        <w:rPr>
          <w:rFonts w:hint="eastAsia" w:ascii="Times New Roman" w:hAnsi="宋体" w:eastAsia="仿宋_GB2312" w:cs="Times New Roman"/>
          <w:kern w:val="2"/>
          <w:szCs w:val="22"/>
          <w:lang w:val="en-US" w:eastAsia="zh-CN" w:bidi="ar-SA"/>
        </w:rPr>
        <w:t>党委</w:t>
      </w:r>
      <w:r>
        <w:rPr>
          <w:rFonts w:hint="eastAsia" w:ascii="Times New Roman" w:hAnsi="宋体" w:eastAsia="仿宋_GB2312" w:cs="Times New Roman"/>
          <w:kern w:val="2"/>
          <w:szCs w:val="22"/>
          <w:lang w:val="en-US" w:bidi="ar-SA"/>
        </w:rPr>
        <w:t>副书记</w:t>
      </w:r>
      <w:r>
        <w:rPr>
          <w:rFonts w:hint="eastAsia" w:ascii="Times New Roman" w:hAnsi="宋体" w:eastAsia="仿宋_GB2312" w:cs="Times New Roman"/>
          <w:kern w:val="2"/>
          <w:szCs w:val="22"/>
          <w:lang w:val="en-US" w:eastAsia="zh-CN" w:bidi="ar-SA"/>
        </w:rPr>
        <w:t>（纪委书记）</w:t>
      </w:r>
      <w:r>
        <w:rPr>
          <w:rFonts w:hint="eastAsia" w:ascii="Times New Roman" w:hAnsi="宋体" w:eastAsia="仿宋_GB2312" w:cs="Times New Roman"/>
          <w:kern w:val="2"/>
          <w:szCs w:val="22"/>
          <w:lang w:val="en-US" w:bidi="ar-SA"/>
        </w:rPr>
        <w:t xml:space="preserve">、各部门主任 </w:t>
      </w:r>
    </w:p>
    <w:p>
      <w:pPr>
        <w:spacing w:line="360" w:lineRule="auto"/>
        <w:ind w:firstLine="560" w:firstLineChars="200"/>
        <w:rPr>
          <w:rFonts w:ascii="Times New Roman" w:hAnsi="宋体" w:eastAsia="仿宋_GB2312" w:cs="Times New Roman"/>
          <w:kern w:val="2"/>
          <w:sz w:val="28"/>
          <w:lang w:val="en-US" w:bidi="ar-SA"/>
        </w:rPr>
      </w:pPr>
      <w:r>
        <w:rPr>
          <w:rFonts w:hint="eastAsia" w:ascii="Times New Roman" w:hAnsi="宋体" w:eastAsia="仿宋_GB2312" w:cs="Times New Roman"/>
          <w:kern w:val="2"/>
          <w:sz w:val="28"/>
          <w:lang w:val="en-US" w:bidi="ar-SA"/>
        </w:rPr>
        <w:t>复试命题工作由学院研究生招生工作领导小组组长负责。</w:t>
      </w:r>
    </w:p>
    <w:p>
      <w:pPr>
        <w:spacing w:line="360" w:lineRule="auto"/>
        <w:ind w:firstLine="562" w:firstLineChars="200"/>
        <w:rPr>
          <w:rFonts w:ascii="Times New Roman" w:hAnsi="Times New Roman" w:eastAsia="仿宋_GB2312" w:cs="Times New Roman"/>
          <w:b/>
          <w:bCs/>
          <w:kern w:val="2"/>
          <w:sz w:val="28"/>
          <w:lang w:val="en-US" w:bidi="ar-SA"/>
        </w:rPr>
      </w:pPr>
      <w:r>
        <w:rPr>
          <w:rFonts w:ascii="Times New Roman" w:hAnsi="Times New Roman" w:eastAsia="仿宋_GB2312" w:cs="Times New Roman"/>
          <w:b/>
          <w:bCs/>
          <w:kern w:val="2"/>
          <w:sz w:val="28"/>
          <w:lang w:val="en-US" w:bidi="ar-SA"/>
        </w:rPr>
        <w:t>（二）成立学科（专业）复试小组</w:t>
      </w:r>
    </w:p>
    <w:p>
      <w:pPr>
        <w:pStyle w:val="4"/>
        <w:spacing w:line="360" w:lineRule="auto"/>
        <w:ind w:left="0" w:firstLine="560" w:firstLineChars="200"/>
        <w:jc w:val="both"/>
        <w:rPr>
          <w:rFonts w:hint="eastAsia" w:ascii="Times New Roman" w:hAnsi="宋体" w:eastAsia="仿宋_GB2312" w:cs="Times New Roman"/>
          <w:kern w:val="2"/>
          <w:szCs w:val="22"/>
          <w:lang w:val="en-US" w:bidi="ar-SA"/>
        </w:rPr>
      </w:pPr>
      <w:r>
        <w:rPr>
          <w:rFonts w:ascii="Times New Roman" w:hAnsi="宋体" w:eastAsia="仿宋_GB2312" w:cs="Times New Roman"/>
          <w:kern w:val="2"/>
          <w:szCs w:val="22"/>
          <w:lang w:val="en-US" w:bidi="ar-SA"/>
        </w:rPr>
        <w:t>在</w:t>
      </w:r>
      <w:r>
        <w:rPr>
          <w:rFonts w:hint="eastAsia" w:ascii="Times New Roman" w:hAnsi="宋体" w:eastAsia="仿宋_GB2312" w:cs="Times New Roman"/>
          <w:kern w:val="2"/>
          <w:szCs w:val="22"/>
          <w:lang w:val="en-US" w:bidi="ar-SA"/>
        </w:rPr>
        <w:t>学院研究生招生工作领导小组</w:t>
      </w:r>
      <w:r>
        <w:rPr>
          <w:rFonts w:ascii="Times New Roman" w:hAnsi="宋体" w:eastAsia="仿宋_GB2312" w:cs="Times New Roman"/>
          <w:kern w:val="2"/>
          <w:szCs w:val="22"/>
          <w:lang w:val="en-US" w:bidi="ar-SA"/>
        </w:rPr>
        <w:t>指导下，选拔</w:t>
      </w:r>
      <w:r>
        <w:rPr>
          <w:rFonts w:hint="eastAsia" w:ascii="Times New Roman" w:hAnsi="宋体" w:eastAsia="仿宋_GB2312" w:cs="Times New Roman"/>
          <w:kern w:val="2"/>
          <w:szCs w:val="22"/>
          <w:lang w:val="en-US" w:bidi="ar-SA"/>
        </w:rPr>
        <w:t>至少</w:t>
      </w:r>
      <w:r>
        <w:rPr>
          <w:rFonts w:ascii="Times New Roman" w:hAnsi="宋体" w:eastAsia="仿宋_GB2312" w:cs="Times New Roman"/>
          <w:kern w:val="2"/>
          <w:szCs w:val="22"/>
          <w:lang w:val="en-US" w:bidi="ar-SA"/>
        </w:rPr>
        <w:t>5名具有副高</w:t>
      </w:r>
      <w:r>
        <w:rPr>
          <w:rFonts w:hint="eastAsia" w:ascii="Times New Roman" w:hAnsi="宋体" w:eastAsia="仿宋_GB2312" w:cs="Times New Roman"/>
          <w:kern w:val="2"/>
          <w:szCs w:val="22"/>
          <w:lang w:val="en-US" w:bidi="ar-SA"/>
        </w:rPr>
        <w:t>及</w:t>
      </w:r>
      <w:r>
        <w:rPr>
          <w:rFonts w:ascii="Times New Roman" w:hAnsi="宋体" w:eastAsia="仿宋_GB2312" w:cs="Times New Roman"/>
          <w:kern w:val="2"/>
          <w:szCs w:val="22"/>
          <w:lang w:val="en-US" w:bidi="ar-SA"/>
        </w:rPr>
        <w:t>以上职称且经验丰富、业务水平高、公道正派的导师组成学科（</w:t>
      </w:r>
      <w:r>
        <w:rPr>
          <w:rFonts w:hint="eastAsia" w:ascii="Times New Roman" w:hAnsi="宋体" w:eastAsia="仿宋_GB2312" w:cs="Times New Roman"/>
          <w:kern w:val="2"/>
          <w:szCs w:val="22"/>
          <w:lang w:val="en-US" w:bidi="ar-SA"/>
        </w:rPr>
        <w:t>专业</w:t>
      </w:r>
      <w:r>
        <w:rPr>
          <w:rFonts w:ascii="Times New Roman" w:hAnsi="宋体" w:eastAsia="仿宋_GB2312" w:cs="Times New Roman"/>
          <w:kern w:val="2"/>
          <w:szCs w:val="22"/>
          <w:lang w:val="en-US" w:bidi="ar-SA"/>
        </w:rPr>
        <w:t>）复试小组，配秘书1名</w:t>
      </w:r>
      <w:r>
        <w:rPr>
          <w:rFonts w:hint="eastAsia" w:ascii="Times New Roman" w:hAnsi="宋体" w:eastAsia="仿宋_GB2312" w:cs="Times New Roman"/>
          <w:kern w:val="2"/>
          <w:szCs w:val="22"/>
          <w:lang w:val="en-US" w:bidi="ar-SA"/>
        </w:rPr>
        <w:t>；每门科目选拔2名副高及以上职称人员命题，</w:t>
      </w:r>
      <w:r>
        <w:rPr>
          <w:rFonts w:ascii="Times New Roman" w:hAnsi="宋体" w:eastAsia="仿宋_GB2312" w:cs="Times New Roman"/>
          <w:kern w:val="2"/>
          <w:szCs w:val="22"/>
          <w:lang w:val="en-US" w:bidi="ar-SA"/>
        </w:rPr>
        <w:t>负责对本学科（</w:t>
      </w:r>
      <w:r>
        <w:rPr>
          <w:rFonts w:hint="eastAsia" w:ascii="Times New Roman" w:hAnsi="宋体" w:eastAsia="仿宋_GB2312" w:cs="Times New Roman"/>
          <w:kern w:val="2"/>
          <w:szCs w:val="22"/>
          <w:lang w:val="en-US" w:bidi="ar-SA"/>
        </w:rPr>
        <w:t>专业</w:t>
      </w:r>
      <w:r>
        <w:rPr>
          <w:rFonts w:ascii="Times New Roman" w:hAnsi="宋体" w:eastAsia="仿宋_GB2312" w:cs="Times New Roman"/>
          <w:kern w:val="2"/>
          <w:szCs w:val="22"/>
          <w:lang w:val="en-US" w:bidi="ar-SA"/>
        </w:rPr>
        <w:t>）考生进行全面考查</w:t>
      </w:r>
      <w:r>
        <w:rPr>
          <w:rFonts w:hint="eastAsia" w:ascii="Times New Roman" w:hAnsi="宋体" w:eastAsia="仿宋_GB2312" w:cs="Times New Roman"/>
          <w:kern w:val="2"/>
          <w:szCs w:val="22"/>
          <w:lang w:val="en-US" w:bidi="ar-SA"/>
        </w:rPr>
        <w:t>；复试现场</w:t>
      </w:r>
      <w:r>
        <w:rPr>
          <w:rFonts w:ascii="Times New Roman" w:hAnsi="宋体" w:eastAsia="仿宋_GB2312" w:cs="Times New Roman"/>
          <w:kern w:val="2"/>
          <w:szCs w:val="22"/>
          <w:lang w:val="en-US" w:bidi="ar-SA"/>
        </w:rPr>
        <w:t>安排专人负责</w:t>
      </w:r>
      <w:r>
        <w:rPr>
          <w:rFonts w:hint="eastAsia" w:ascii="Times New Roman" w:hAnsi="宋体" w:eastAsia="仿宋_GB2312" w:cs="Times New Roman"/>
          <w:kern w:val="2"/>
          <w:szCs w:val="22"/>
          <w:lang w:val="en-US" w:bidi="ar-SA"/>
        </w:rPr>
        <w:t>秩序维护和网络远程</w:t>
      </w:r>
      <w:r>
        <w:rPr>
          <w:rFonts w:ascii="Times New Roman" w:hAnsi="宋体" w:eastAsia="仿宋_GB2312" w:cs="Times New Roman"/>
          <w:kern w:val="2"/>
          <w:szCs w:val="22"/>
          <w:lang w:val="en-US" w:bidi="ar-SA"/>
        </w:rPr>
        <w:t>技术支持</w:t>
      </w:r>
      <w:r>
        <w:rPr>
          <w:rFonts w:hint="eastAsia" w:ascii="Times New Roman" w:hAnsi="宋体" w:eastAsia="仿宋_GB2312" w:cs="Times New Roman"/>
          <w:kern w:val="2"/>
          <w:szCs w:val="22"/>
          <w:lang w:val="en-US" w:bidi="ar-SA"/>
        </w:rPr>
        <w:t>。</w:t>
      </w:r>
    </w:p>
    <w:p>
      <w:pPr>
        <w:pStyle w:val="4"/>
        <w:spacing w:line="360" w:lineRule="auto"/>
        <w:ind w:left="0" w:firstLine="560" w:firstLineChars="200"/>
        <w:jc w:val="both"/>
        <w:rPr>
          <w:rFonts w:hint="eastAsia" w:ascii="Times New Roman" w:hAnsi="宋体" w:eastAsia="仿宋_GB2312" w:cs="Times New Roman"/>
          <w:kern w:val="2"/>
          <w:szCs w:val="22"/>
          <w:lang w:val="en-US" w:bidi="ar-SA"/>
        </w:rPr>
      </w:pPr>
    </w:p>
    <w:p>
      <w:pPr>
        <w:pStyle w:val="4"/>
        <w:numPr>
          <w:ilvl w:val="0"/>
          <w:numId w:val="1"/>
        </w:numPr>
        <w:spacing w:line="360" w:lineRule="auto"/>
        <w:ind w:left="0" w:firstLine="0" w:firstLineChars="0"/>
        <w:jc w:val="both"/>
        <w:rPr>
          <w:rFonts w:hint="eastAsia" w:ascii="Times New Roman" w:hAnsi="Times New Roman" w:eastAsia="黑体" w:cs="Times New Roman"/>
          <w:color w:val="000000"/>
          <w:kern w:val="2"/>
          <w:szCs w:val="28"/>
          <w:lang w:val="en-US" w:eastAsia="zh-CN" w:bidi="ar-SA"/>
        </w:rPr>
      </w:pPr>
      <w:r>
        <w:rPr>
          <w:rFonts w:hint="eastAsia" w:ascii="Times New Roman" w:hAnsi="Times New Roman" w:eastAsia="黑体" w:cs="Times New Roman"/>
          <w:color w:val="000000"/>
          <w:kern w:val="2"/>
          <w:szCs w:val="28"/>
          <w:lang w:val="en-US" w:eastAsia="zh-CN" w:bidi="ar-SA"/>
        </w:rPr>
        <w:t>招生计划</w:t>
      </w:r>
    </w:p>
    <w:p>
      <w:pPr>
        <w:pStyle w:val="4"/>
        <w:numPr>
          <w:ilvl w:val="-1"/>
          <w:numId w:val="0"/>
        </w:numPr>
        <w:spacing w:line="360" w:lineRule="auto"/>
        <w:ind w:firstLine="560"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kern w:val="2"/>
          <w:szCs w:val="22"/>
          <w:lang w:val="en-US" w:eastAsia="zh-CN" w:bidi="ar-SA"/>
        </w:rPr>
        <w:t>学院研究生招生工作领</w:t>
      </w:r>
      <w:r>
        <w:rPr>
          <w:rFonts w:hint="default" w:ascii="Times New Roman" w:hAnsi="宋体" w:eastAsia="仿宋_GB2312" w:cs="Times New Roman"/>
          <w:kern w:val="2"/>
          <w:szCs w:val="22"/>
          <w:lang w:val="en-US" w:eastAsia="zh-CN" w:bidi="ar-SA"/>
        </w:rPr>
        <w:t>导小组</w:t>
      </w:r>
      <w:r>
        <w:rPr>
          <w:rFonts w:hint="eastAsia" w:ascii="Times New Roman" w:hAnsi="宋体" w:eastAsia="仿宋_GB2312" w:cs="Times New Roman"/>
          <w:kern w:val="2"/>
          <w:szCs w:val="22"/>
          <w:lang w:val="en-US" w:eastAsia="zh-CN" w:bidi="ar-SA"/>
        </w:rPr>
        <w:t>集体研究制定2025年</w:t>
      </w:r>
      <w:r>
        <w:rPr>
          <w:rFonts w:hint="eastAsia" w:ascii="Times New Roman" w:hAnsi="宋体" w:eastAsia="仿宋_GB2312" w:cs="Times New Roman"/>
          <w:kern w:val="2"/>
          <w:sz w:val="28"/>
          <w:szCs w:val="22"/>
          <w:lang w:val="en-US" w:eastAsia="zh-CN" w:bidi="ar-SA"/>
        </w:rPr>
        <w:t>硕士研究生</w:t>
      </w:r>
      <w:r>
        <w:rPr>
          <w:rFonts w:hint="eastAsia" w:ascii="Times New Roman" w:hAnsi="宋体" w:eastAsia="仿宋_GB2312" w:cs="Times New Roman"/>
          <w:kern w:val="2"/>
          <w:szCs w:val="22"/>
          <w:lang w:val="en-US" w:eastAsia="zh-CN" w:bidi="ar-SA"/>
        </w:rPr>
        <w:t>招生计划分配方案，并经学院党政联席会议通过后执行。学院研究生招生工作领导小组将根据各专业一志愿合格生源情况，以及学科建设和发展需要，调整招生目录已公布的拟考试招生计划数。在调剂过程中，针对调剂生源不足的专业，学院将根据学科建设和发展需要，经学院研究生招生工作领导小组审定后，调整招生计划。具体调剂专业、拟调剂人数以研招网调剂平台发布为准。</w:t>
      </w:r>
    </w:p>
    <w:p>
      <w:pPr>
        <w:pStyle w:val="4"/>
        <w:numPr>
          <w:ilvl w:val="-1"/>
          <w:numId w:val="0"/>
        </w:numPr>
        <w:spacing w:line="360" w:lineRule="auto"/>
        <w:jc w:val="center"/>
        <w:rPr>
          <w:rFonts w:hint="eastAsia" w:ascii="Times New Roman" w:hAnsi="宋体" w:eastAsia="仿宋_GB2312" w:cs="Times New Roman"/>
          <w:kern w:val="2"/>
          <w:sz w:val="28"/>
          <w:szCs w:val="22"/>
          <w:lang w:val="en-US" w:eastAsia="zh-CN" w:bidi="ar-SA"/>
        </w:rPr>
      </w:pPr>
      <w:r>
        <w:rPr>
          <w:rFonts w:hint="eastAsia" w:ascii="Times New Roman" w:hAnsi="宋体" w:eastAsia="仿宋_GB2312" w:cs="Times New Roman"/>
          <w:kern w:val="2"/>
          <w:sz w:val="28"/>
          <w:szCs w:val="22"/>
          <w:lang w:val="en-US" w:eastAsia="zh-CN" w:bidi="ar-SA"/>
        </w:rPr>
        <w:t>兵器科学与技术学院2025年硕士研究生分专业招生计划</w:t>
      </w:r>
    </w:p>
    <w:tbl>
      <w:tblPr>
        <w:tblStyle w:val="9"/>
        <w:tblW w:w="7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9"/>
        <w:gridCol w:w="2902"/>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bCs/>
                <w:color w:val="auto"/>
                <w:kern w:val="2"/>
                <w:sz w:val="24"/>
                <w:szCs w:val="24"/>
                <w:highlight w:val="none"/>
                <w:lang w:val="en-US" w:eastAsia="zh-CN" w:bidi="ar-SA"/>
              </w:rPr>
            </w:pPr>
            <w:r>
              <w:rPr>
                <w:rFonts w:hint="eastAsia" w:ascii="Times New Roman" w:hAnsi="宋体" w:eastAsia="仿宋_GB2312" w:cs="Times New Roman"/>
                <w:b/>
                <w:bCs/>
                <w:color w:val="auto"/>
                <w:kern w:val="2"/>
                <w:sz w:val="24"/>
                <w:szCs w:val="24"/>
                <w:highlight w:val="none"/>
                <w:lang w:val="en-US" w:eastAsia="zh-CN" w:bidi="ar-SA"/>
              </w:rPr>
              <w:t>招生专业代码</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bCs/>
                <w:color w:val="auto"/>
                <w:kern w:val="2"/>
                <w:sz w:val="24"/>
                <w:szCs w:val="24"/>
                <w:highlight w:val="none"/>
                <w:lang w:val="en-US" w:eastAsia="zh-CN" w:bidi="ar-SA"/>
              </w:rPr>
            </w:pPr>
            <w:r>
              <w:rPr>
                <w:rFonts w:hint="eastAsia" w:ascii="Times New Roman" w:hAnsi="宋体" w:eastAsia="仿宋_GB2312" w:cs="Times New Roman"/>
                <w:b/>
                <w:bCs/>
                <w:color w:val="auto"/>
                <w:kern w:val="2"/>
                <w:sz w:val="24"/>
                <w:szCs w:val="24"/>
                <w:highlight w:val="none"/>
                <w:lang w:val="en-US" w:eastAsia="zh-CN" w:bidi="ar-SA"/>
              </w:rPr>
              <w:t>招生专业名称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bCs/>
                <w:color w:val="auto"/>
                <w:kern w:val="2"/>
                <w:sz w:val="24"/>
                <w:szCs w:val="24"/>
                <w:highlight w:val="none"/>
                <w:lang w:val="en-US" w:eastAsia="zh-CN" w:bidi="ar-SA"/>
              </w:rPr>
            </w:pPr>
            <w:r>
              <w:rPr>
                <w:rFonts w:hint="eastAsia" w:ascii="Times New Roman" w:hAnsi="宋体" w:eastAsia="仿宋_GB2312" w:cs="Times New Roman"/>
                <w:b/>
                <w:bCs/>
                <w:color w:val="auto"/>
                <w:kern w:val="2"/>
                <w:sz w:val="24"/>
                <w:szCs w:val="24"/>
                <w:highlight w:val="none"/>
                <w:lang w:val="en-US" w:eastAsia="zh-CN" w:bidi="ar-SA"/>
              </w:rPr>
              <w:t>招生计划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bCs/>
                <w:color w:val="auto"/>
                <w:kern w:val="2"/>
                <w:sz w:val="24"/>
                <w:szCs w:val="24"/>
                <w:highlight w:val="none"/>
                <w:lang w:val="en-US" w:eastAsia="zh-CN" w:bidi="ar-SA"/>
              </w:rPr>
            </w:pPr>
            <w:r>
              <w:rPr>
                <w:rFonts w:hint="eastAsia" w:ascii="Times New Roman" w:hAnsi="宋体" w:eastAsia="仿宋_GB2312" w:cs="Times New Roman"/>
                <w:b/>
                <w:bCs/>
                <w:color w:val="auto"/>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default" w:ascii="Times New Roman" w:hAnsi="宋体" w:eastAsia="仿宋_GB2312" w:cs="Times New Roman"/>
                <w:b w:val="0"/>
                <w:bCs w:val="0"/>
                <w:color w:val="auto"/>
                <w:kern w:val="2"/>
                <w:sz w:val="24"/>
                <w:szCs w:val="24"/>
                <w:highlight w:val="none"/>
                <w:lang w:val="en-US" w:eastAsia="zh-CN" w:bidi="ar-SA"/>
              </w:rPr>
              <w:t>08</w:t>
            </w:r>
            <w:r>
              <w:rPr>
                <w:rFonts w:hint="eastAsia" w:ascii="Times New Roman" w:hAnsi="宋体" w:eastAsia="仿宋_GB2312" w:cs="Times New Roman"/>
                <w:b w:val="0"/>
                <w:bCs w:val="0"/>
                <w:color w:val="auto"/>
                <w:kern w:val="2"/>
                <w:sz w:val="24"/>
                <w:szCs w:val="24"/>
                <w:highlight w:val="none"/>
                <w:lang w:val="en-US" w:eastAsia="zh-CN" w:bidi="ar-SA"/>
              </w:rPr>
              <w:t>26</w:t>
            </w:r>
            <w:r>
              <w:rPr>
                <w:rFonts w:hint="default" w:ascii="Times New Roman" w:hAnsi="宋体" w:eastAsia="仿宋_GB2312" w:cs="Times New Roman"/>
                <w:b w:val="0"/>
                <w:bCs w:val="0"/>
                <w:color w:val="auto"/>
                <w:kern w:val="2"/>
                <w:sz w:val="24"/>
                <w:szCs w:val="24"/>
                <w:highlight w:val="none"/>
                <w:lang w:val="en-US" w:eastAsia="zh-CN" w:bidi="ar-SA"/>
              </w:rPr>
              <w:t>00</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兵器科学与技术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2</w:t>
            </w:r>
            <w:r>
              <w:rPr>
                <w:rFonts w:hint="default" w:ascii="Times New Roman" w:hAnsi="宋体" w:eastAsia="仿宋_GB2312" w:cs="Times New Roman"/>
                <w:b w:val="0"/>
                <w:bCs w:val="0"/>
                <w:color w:val="auto"/>
                <w:kern w:val="2"/>
                <w:sz w:val="24"/>
                <w:szCs w:val="24"/>
                <w:highlight w:val="none"/>
                <w:lang w:val="en-US" w:eastAsia="zh-CN" w:bidi="ar-SA"/>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0826J1</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兵器智能技术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default" w:ascii="Times New Roman" w:hAnsi="宋体" w:eastAsia="仿宋_GB2312" w:cs="Times New Roman"/>
                <w:b w:val="0"/>
                <w:bCs w:val="0"/>
                <w:color w:val="auto"/>
                <w:kern w:val="2"/>
                <w:sz w:val="24"/>
                <w:szCs w:val="24"/>
                <w:highlight w:val="none"/>
                <w:lang w:val="en-US" w:eastAsia="zh-CN" w:bidi="ar-SA"/>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default" w:ascii="Times New Roman" w:hAnsi="宋体" w:eastAsia="仿宋_GB2312" w:cs="Times New Roman"/>
                <w:b w:val="0"/>
                <w:bCs w:val="0"/>
                <w:color w:val="auto"/>
                <w:kern w:val="2"/>
                <w:sz w:val="24"/>
                <w:szCs w:val="24"/>
                <w:highlight w:val="none"/>
                <w:lang w:val="en-US" w:eastAsia="zh-CN" w:bidi="ar-SA"/>
              </w:rPr>
              <w:t>08</w:t>
            </w:r>
            <w:r>
              <w:rPr>
                <w:rFonts w:hint="eastAsia" w:ascii="Times New Roman" w:hAnsi="宋体" w:eastAsia="仿宋_GB2312" w:cs="Times New Roman"/>
                <w:b w:val="0"/>
                <w:bCs w:val="0"/>
                <w:color w:val="auto"/>
                <w:kern w:val="2"/>
                <w:sz w:val="24"/>
                <w:szCs w:val="24"/>
                <w:highlight w:val="none"/>
                <w:lang w:val="en-US" w:eastAsia="zh-CN" w:bidi="ar-SA"/>
              </w:rPr>
              <w:t>5500</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机 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78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default" w:ascii="Times New Roman" w:hAnsi="宋体" w:eastAsia="仿宋_GB2312" w:cs="Times New Roman"/>
                <w:b w:val="0"/>
                <w:bCs w:val="0"/>
                <w:color w:val="auto"/>
                <w:kern w:val="2"/>
                <w:sz w:val="24"/>
                <w:szCs w:val="24"/>
                <w:highlight w:val="none"/>
                <w:lang w:val="en-US" w:eastAsia="zh-CN" w:bidi="ar-SA"/>
              </w:rPr>
              <w:t>08</w:t>
            </w:r>
            <w:r>
              <w:rPr>
                <w:rFonts w:hint="eastAsia" w:ascii="Times New Roman" w:hAnsi="宋体" w:eastAsia="仿宋_GB2312" w:cs="Times New Roman"/>
                <w:b w:val="0"/>
                <w:bCs w:val="0"/>
                <w:color w:val="auto"/>
                <w:kern w:val="2"/>
                <w:sz w:val="24"/>
                <w:szCs w:val="24"/>
                <w:highlight w:val="none"/>
                <w:lang w:val="en-US" w:eastAsia="zh-CN" w:bidi="ar-SA"/>
              </w:rPr>
              <w:t>5500</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机 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宋体" w:eastAsia="仿宋_GB2312" w:cs="Times New Roman"/>
                <w:b w:val="0"/>
                <w:bCs w:val="0"/>
                <w:color w:val="auto"/>
                <w:kern w:val="2"/>
                <w:sz w:val="24"/>
                <w:szCs w:val="24"/>
                <w:highlight w:val="none"/>
                <w:lang w:val="en-US" w:eastAsia="zh-CN" w:bidi="ar-SA"/>
              </w:rPr>
            </w:pPr>
            <w:r>
              <w:rPr>
                <w:rFonts w:hint="eastAsia" w:ascii="Times New Roman" w:hAnsi="宋体" w:eastAsia="仿宋_GB2312" w:cs="Times New Roman"/>
                <w:b w:val="0"/>
                <w:bCs w:val="0"/>
                <w:color w:val="auto"/>
                <w:kern w:val="2"/>
                <w:sz w:val="24"/>
                <w:szCs w:val="24"/>
                <w:highlight w:val="none"/>
                <w:lang w:val="en-US" w:eastAsia="zh-CN" w:bidi="ar-SA"/>
              </w:rPr>
              <w:t>非全日制</w:t>
            </w:r>
          </w:p>
        </w:tc>
      </w:tr>
    </w:tbl>
    <w:p>
      <w:pPr>
        <w:pStyle w:val="4"/>
        <w:keepNext w:val="0"/>
        <w:keepLines w:val="0"/>
        <w:pageBreakBefore w:val="0"/>
        <w:widowControl w:val="0"/>
        <w:numPr>
          <w:ilvl w:val="-1"/>
          <w:numId w:val="0"/>
        </w:numPr>
        <w:kinsoku/>
        <w:wordWrap/>
        <w:overflowPunct/>
        <w:topLinePunct w:val="0"/>
        <w:autoSpaceDE w:val="0"/>
        <w:autoSpaceDN w:val="0"/>
        <w:bidi w:val="0"/>
        <w:adjustRightInd/>
        <w:snapToGrid/>
        <w:spacing w:before="157" w:beforeLines="50" w:line="360" w:lineRule="auto"/>
        <w:ind w:left="0" w:firstLine="560" w:firstLineChars="200"/>
        <w:jc w:val="both"/>
        <w:textAlignment w:val="auto"/>
        <w:rPr>
          <w:rFonts w:hint="eastAsia" w:ascii="Times New Roman" w:hAnsi="宋体" w:eastAsia="仿宋_GB2312" w:cs="Times New Roman"/>
          <w:i w:val="0"/>
          <w:iCs w:val="0"/>
          <w:caps w:val="0"/>
          <w:spacing w:val="0"/>
          <w:kern w:val="2"/>
          <w:sz w:val="28"/>
          <w:szCs w:val="22"/>
          <w:shd w:val="clear"/>
          <w:lang w:val="en-US" w:eastAsia="zh-CN" w:bidi="ar-SA"/>
        </w:rPr>
      </w:pPr>
      <w:r>
        <w:rPr>
          <w:rFonts w:hint="eastAsia" w:ascii="Times New Roman" w:hAnsi="宋体" w:eastAsia="仿宋_GB2312" w:cs="Times New Roman"/>
          <w:i w:val="0"/>
          <w:iCs w:val="0"/>
          <w:caps w:val="0"/>
          <w:spacing w:val="0"/>
          <w:kern w:val="2"/>
          <w:sz w:val="28"/>
          <w:szCs w:val="22"/>
          <w:shd w:val="clear"/>
          <w:lang w:val="en-US" w:bidi="ar-SA"/>
        </w:rPr>
        <w:t>一志愿</w:t>
      </w:r>
      <w:r>
        <w:rPr>
          <w:rFonts w:hint="eastAsia" w:ascii="Times New Roman" w:hAnsi="宋体" w:eastAsia="仿宋_GB2312" w:cs="Times New Roman"/>
          <w:i w:val="0"/>
          <w:iCs w:val="0"/>
          <w:caps w:val="0"/>
          <w:spacing w:val="0"/>
          <w:kern w:val="2"/>
          <w:sz w:val="28"/>
          <w:szCs w:val="22"/>
          <w:shd w:val="clear"/>
          <w:lang w:val="en-US" w:eastAsia="zh-CN" w:bidi="ar-SA"/>
        </w:rPr>
        <w:t>进入</w:t>
      </w:r>
      <w:r>
        <w:rPr>
          <w:rFonts w:hint="eastAsia" w:ascii="Times New Roman" w:hAnsi="宋体" w:eastAsia="仿宋_GB2312" w:cs="Times New Roman"/>
          <w:i w:val="0"/>
          <w:iCs w:val="0"/>
          <w:caps w:val="0"/>
          <w:spacing w:val="0"/>
          <w:kern w:val="2"/>
          <w:sz w:val="28"/>
          <w:szCs w:val="22"/>
          <w:shd w:val="clear"/>
          <w:lang w:val="en-US" w:bidi="ar-SA"/>
        </w:rPr>
        <w:t>复试考生按照</w:t>
      </w:r>
      <w:r>
        <w:rPr>
          <w:rFonts w:hint="eastAsia" w:ascii="Times New Roman" w:hAnsi="宋体" w:eastAsia="仿宋_GB2312" w:cs="Times New Roman"/>
          <w:i w:val="0"/>
          <w:iCs w:val="0"/>
          <w:caps w:val="0"/>
          <w:spacing w:val="0"/>
          <w:kern w:val="2"/>
          <w:sz w:val="28"/>
          <w:szCs w:val="22"/>
          <w:shd w:val="clear"/>
          <w:lang w:val="en-US" w:eastAsia="zh-CN" w:bidi="ar-SA"/>
        </w:rPr>
        <w:t>《西安工业大学2025年硕士研究生复试分数线》</w:t>
      </w:r>
      <w:r>
        <w:rPr>
          <w:rFonts w:hint="eastAsia" w:ascii="Times New Roman" w:hAnsi="宋体" w:eastAsia="仿宋_GB2312" w:cs="Times New Roman"/>
          <w:i w:val="0"/>
          <w:iCs w:val="0"/>
          <w:caps w:val="0"/>
          <w:spacing w:val="0"/>
          <w:kern w:val="2"/>
          <w:sz w:val="28"/>
          <w:szCs w:val="22"/>
          <w:shd w:val="clear"/>
          <w:lang w:val="en-US" w:bidi="ar-SA"/>
        </w:rPr>
        <w:t>确定。</w:t>
      </w:r>
      <w:r>
        <w:rPr>
          <w:rFonts w:hint="eastAsia" w:ascii="Times New Roman" w:hAnsi="宋体" w:eastAsia="仿宋_GB2312" w:cs="Times New Roman"/>
          <w:i w:val="0"/>
          <w:iCs w:val="0"/>
          <w:caps w:val="0"/>
          <w:spacing w:val="0"/>
          <w:kern w:val="2"/>
          <w:sz w:val="28"/>
          <w:szCs w:val="22"/>
          <w:shd w:val="clear"/>
          <w:lang w:val="en-US" w:eastAsia="zh-CN" w:bidi="ar-SA"/>
        </w:rPr>
        <w:t>调剂进入</w:t>
      </w:r>
      <w:r>
        <w:rPr>
          <w:rFonts w:hint="eastAsia" w:ascii="Times New Roman" w:hAnsi="宋体" w:eastAsia="仿宋_GB2312" w:cs="Times New Roman"/>
          <w:i w:val="0"/>
          <w:iCs w:val="0"/>
          <w:caps w:val="0"/>
          <w:spacing w:val="0"/>
          <w:kern w:val="2"/>
          <w:sz w:val="28"/>
          <w:szCs w:val="22"/>
          <w:shd w:val="clear"/>
          <w:lang w:val="en-US" w:bidi="ar-SA"/>
        </w:rPr>
        <w:t>复试考生</w:t>
      </w:r>
      <w:r>
        <w:rPr>
          <w:rFonts w:hint="eastAsia" w:ascii="Times New Roman" w:hAnsi="宋体" w:eastAsia="仿宋_GB2312" w:cs="Times New Roman"/>
          <w:i w:val="0"/>
          <w:iCs w:val="0"/>
          <w:caps w:val="0"/>
          <w:spacing w:val="0"/>
          <w:kern w:val="2"/>
          <w:sz w:val="28"/>
          <w:szCs w:val="22"/>
          <w:shd w:val="clear"/>
          <w:lang w:val="en-US" w:eastAsia="zh-CN" w:bidi="ar-SA"/>
        </w:rPr>
        <w:t>按照学校《</w:t>
      </w:r>
      <w:r>
        <w:rPr>
          <w:rFonts w:hint="eastAsia" w:ascii="Times New Roman" w:hAnsi="宋体" w:eastAsia="仿宋_GB2312" w:cs="Times New Roman"/>
          <w:kern w:val="2"/>
          <w:sz w:val="28"/>
          <w:szCs w:val="22"/>
          <w:lang w:val="en-US" w:eastAsia="zh-CN" w:bidi="ar-SA"/>
        </w:rPr>
        <w:t>西安工业大学2025年硕士研究生调剂工作办法</w:t>
      </w:r>
      <w:r>
        <w:rPr>
          <w:rFonts w:hint="eastAsia" w:ascii="Times New Roman" w:hAnsi="宋体" w:eastAsia="仿宋_GB2312" w:cs="Times New Roman"/>
          <w:i w:val="0"/>
          <w:iCs w:val="0"/>
          <w:caps w:val="0"/>
          <w:spacing w:val="0"/>
          <w:kern w:val="2"/>
          <w:sz w:val="28"/>
          <w:szCs w:val="22"/>
          <w:shd w:val="clear"/>
          <w:lang w:val="en-US" w:eastAsia="zh-CN" w:bidi="ar-SA"/>
        </w:rPr>
        <w:t>》择优遴选确定。</w:t>
      </w:r>
    </w:p>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三</w:t>
      </w:r>
      <w:r>
        <w:rPr>
          <w:rFonts w:hint="eastAsia" w:ascii="Times New Roman" w:hAnsi="Times New Roman" w:eastAsia="黑体" w:cs="Times New Roman"/>
          <w:color w:val="000000"/>
          <w:kern w:val="2"/>
          <w:sz w:val="28"/>
          <w:szCs w:val="28"/>
          <w:lang w:val="en-US" w:bidi="ar-SA"/>
        </w:rPr>
        <w:t>、复试要求</w:t>
      </w:r>
    </w:p>
    <w:p>
      <w:pPr>
        <w:pStyle w:val="4"/>
        <w:spacing w:line="360" w:lineRule="auto"/>
        <w:ind w:left="0" w:firstLine="562"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1.</w:t>
      </w:r>
      <w:r>
        <w:rPr>
          <w:rFonts w:hint="eastAsia" w:ascii="Times New Roman" w:hAnsi="宋体" w:eastAsia="仿宋_GB2312" w:cs="Times New Roman"/>
          <w:kern w:val="2"/>
          <w:szCs w:val="22"/>
          <w:lang w:val="en-US" w:bidi="ar-SA"/>
        </w:rPr>
        <w:t>学院根据学科特点和专业要求，加强复试工作人员的遴选、培训和管理；在确保公平、公正、可操作的前提下确定复试方式，同一学科</w:t>
      </w:r>
      <w:r>
        <w:rPr>
          <w:rFonts w:ascii="Times New Roman" w:hAnsi="宋体" w:eastAsia="仿宋_GB2312" w:cs="Times New Roman"/>
          <w:kern w:val="2"/>
          <w:szCs w:val="22"/>
          <w:lang w:val="en-US" w:bidi="ar-SA"/>
        </w:rPr>
        <w:t>（</w:t>
      </w:r>
      <w:r>
        <w:rPr>
          <w:rFonts w:hint="eastAsia" w:ascii="Times New Roman" w:hAnsi="宋体" w:eastAsia="仿宋_GB2312" w:cs="Times New Roman"/>
          <w:kern w:val="2"/>
          <w:szCs w:val="22"/>
          <w:lang w:val="en-US" w:bidi="ar-SA"/>
        </w:rPr>
        <w:t>专业</w:t>
      </w:r>
      <w:r>
        <w:rPr>
          <w:rFonts w:ascii="Times New Roman" w:hAnsi="宋体" w:eastAsia="仿宋_GB2312" w:cs="Times New Roman"/>
          <w:kern w:val="2"/>
          <w:szCs w:val="22"/>
          <w:lang w:val="en-US" w:bidi="ar-SA"/>
        </w:rPr>
        <w:t>）</w:t>
      </w:r>
      <w:r>
        <w:rPr>
          <w:rFonts w:hint="eastAsia" w:ascii="Times New Roman" w:hAnsi="宋体" w:eastAsia="仿宋_GB2312" w:cs="Times New Roman"/>
          <w:kern w:val="2"/>
          <w:szCs w:val="22"/>
          <w:lang w:val="en-US" w:bidi="ar-SA"/>
        </w:rPr>
        <w:t>采用同一种复试方式；</w:t>
      </w:r>
      <w:r>
        <w:rPr>
          <w:rFonts w:ascii="Times New Roman" w:hAnsi="宋体" w:eastAsia="仿宋_GB2312" w:cs="Times New Roman"/>
          <w:kern w:val="2"/>
          <w:szCs w:val="22"/>
          <w:lang w:val="en-US" w:bidi="ar-SA"/>
        </w:rPr>
        <w:t>复试全程录音录像</w:t>
      </w:r>
      <w:r>
        <w:rPr>
          <w:rFonts w:hint="eastAsia" w:ascii="Times New Roman" w:hAnsi="宋体" w:eastAsia="仿宋_GB2312" w:cs="Times New Roman"/>
          <w:kern w:val="2"/>
          <w:szCs w:val="22"/>
          <w:lang w:val="en-US" w:eastAsia="zh-CN" w:bidi="ar-SA"/>
        </w:rPr>
        <w:t>；</w:t>
      </w:r>
    </w:p>
    <w:p>
      <w:pPr>
        <w:pStyle w:val="4"/>
        <w:spacing w:line="360" w:lineRule="auto"/>
        <w:ind w:left="0" w:firstLine="562"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2.</w:t>
      </w:r>
      <w:bookmarkStart w:id="0" w:name="OLE_LINK1"/>
      <w:r>
        <w:rPr>
          <w:rFonts w:hint="eastAsia" w:ascii="Times New Roman" w:hAnsi="宋体" w:eastAsia="仿宋_GB2312" w:cs="Times New Roman"/>
          <w:kern w:val="2"/>
          <w:szCs w:val="22"/>
          <w:lang w:val="en-US" w:bidi="ar-SA"/>
        </w:rPr>
        <w:t>学院坚持“三随机”工作机制</w:t>
      </w:r>
      <w:r>
        <w:rPr>
          <w:rFonts w:hint="eastAsia" w:ascii="Times New Roman" w:hAnsi="宋体" w:eastAsia="仿宋_GB2312" w:cs="Times New Roman"/>
          <w:kern w:val="2"/>
          <w:szCs w:val="22"/>
          <w:lang w:val="en-US" w:eastAsia="zh-CN" w:bidi="ar-SA"/>
        </w:rPr>
        <w:t>，</w:t>
      </w:r>
      <w:r>
        <w:rPr>
          <w:rFonts w:hint="eastAsia" w:ascii="Times New Roman" w:hAnsi="宋体" w:eastAsia="仿宋_GB2312" w:cs="Times New Roman"/>
          <w:kern w:val="2"/>
          <w:szCs w:val="22"/>
          <w:lang w:val="en-US" w:bidi="ar-SA"/>
        </w:rPr>
        <w:t>“随机选定考生次序”“随机确定导师组组成人员”“随机抽取复试试题”</w:t>
      </w:r>
      <w:bookmarkEnd w:id="0"/>
      <w:r>
        <w:rPr>
          <w:rFonts w:hint="eastAsia" w:ascii="Times New Roman" w:hAnsi="宋体" w:eastAsia="仿宋_GB2312" w:cs="Times New Roman"/>
          <w:kern w:val="2"/>
          <w:szCs w:val="22"/>
          <w:lang w:val="en-US" w:eastAsia="zh-CN" w:bidi="ar-SA"/>
        </w:rPr>
        <w:t>；</w:t>
      </w:r>
    </w:p>
    <w:p>
      <w:pPr>
        <w:pStyle w:val="4"/>
        <w:spacing w:line="360" w:lineRule="auto"/>
        <w:ind w:left="0" w:firstLine="562"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3.</w:t>
      </w:r>
      <w:r>
        <w:rPr>
          <w:rFonts w:ascii="Times New Roman" w:hAnsi="宋体" w:eastAsia="仿宋_GB2312" w:cs="Times New Roman"/>
          <w:kern w:val="2"/>
          <w:szCs w:val="22"/>
          <w:lang w:val="en-US" w:bidi="ar-SA"/>
        </w:rPr>
        <w:t>认真开展资格</w:t>
      </w:r>
      <w:r>
        <w:rPr>
          <w:rFonts w:hint="eastAsia" w:ascii="Times New Roman" w:hAnsi="宋体" w:eastAsia="仿宋_GB2312" w:cs="Times New Roman"/>
          <w:kern w:val="2"/>
          <w:szCs w:val="22"/>
          <w:lang w:val="en-US" w:bidi="ar-SA"/>
        </w:rPr>
        <w:t>审查工作，对不符合教育部规定者，不予复试</w:t>
      </w:r>
      <w:r>
        <w:rPr>
          <w:rFonts w:hint="eastAsia" w:ascii="Times New Roman" w:hAnsi="宋体" w:eastAsia="仿宋_GB2312" w:cs="Times New Roman"/>
          <w:kern w:val="2"/>
          <w:szCs w:val="22"/>
          <w:lang w:val="en-US" w:eastAsia="zh-CN"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4.</w:t>
      </w:r>
      <w:r>
        <w:rPr>
          <w:rFonts w:hint="eastAsia" w:ascii="Times New Roman" w:hAnsi="宋体" w:eastAsia="仿宋_GB2312" w:cs="Times New Roman"/>
          <w:kern w:val="2"/>
          <w:szCs w:val="22"/>
          <w:lang w:val="en-US" w:bidi="ar-SA"/>
        </w:rPr>
        <w:t>考生在复试过程中应严格遵守《西安工业大学202</w:t>
      </w:r>
      <w:r>
        <w:rPr>
          <w:rFonts w:hint="eastAsia" w:ascii="Times New Roman" w:hAnsi="宋体" w:eastAsia="仿宋_GB2312" w:cs="Times New Roman"/>
          <w:kern w:val="2"/>
          <w:szCs w:val="22"/>
          <w:lang w:val="en-US" w:eastAsia="zh-CN" w:bidi="ar-SA"/>
        </w:rPr>
        <w:t>5</w:t>
      </w:r>
      <w:r>
        <w:rPr>
          <w:rFonts w:hint="eastAsia" w:ascii="Times New Roman" w:hAnsi="宋体" w:eastAsia="仿宋_GB2312" w:cs="Times New Roman"/>
          <w:kern w:val="2"/>
          <w:szCs w:val="22"/>
          <w:lang w:val="en-US" w:bidi="ar-SA"/>
        </w:rPr>
        <w:t>年硕士研究生复试考场规则》，</w:t>
      </w:r>
      <w:r>
        <w:rPr>
          <w:rFonts w:ascii="Times New Roman" w:hAnsi="宋体" w:eastAsia="仿宋_GB2312" w:cs="Times New Roman"/>
          <w:kern w:val="2"/>
          <w:szCs w:val="22"/>
          <w:lang w:val="en-US" w:bidi="ar-SA"/>
        </w:rPr>
        <w:t>所有考生复试前必须签订《西安工业大学202</w:t>
      </w:r>
      <w:r>
        <w:rPr>
          <w:rFonts w:hint="eastAsia" w:ascii="Times New Roman" w:hAnsi="宋体" w:eastAsia="仿宋_GB2312" w:cs="Times New Roman"/>
          <w:kern w:val="2"/>
          <w:szCs w:val="22"/>
          <w:lang w:val="en-US" w:eastAsia="zh-CN" w:bidi="ar-SA"/>
        </w:rPr>
        <w:t>5</w:t>
      </w:r>
      <w:r>
        <w:rPr>
          <w:rFonts w:ascii="Times New Roman" w:hAnsi="宋体" w:eastAsia="仿宋_GB2312" w:cs="Times New Roman"/>
          <w:kern w:val="2"/>
          <w:szCs w:val="22"/>
          <w:lang w:val="en-US" w:bidi="ar-SA"/>
        </w:rPr>
        <w:t>年硕士研究生</w:t>
      </w:r>
      <w:r>
        <w:rPr>
          <w:rFonts w:hint="eastAsia" w:ascii="Times New Roman" w:hAnsi="宋体" w:eastAsia="仿宋_GB2312" w:cs="Times New Roman"/>
          <w:kern w:val="2"/>
          <w:szCs w:val="22"/>
          <w:lang w:val="en-US" w:bidi="ar-SA"/>
        </w:rPr>
        <w:t>诚信</w:t>
      </w:r>
      <w:r>
        <w:rPr>
          <w:rFonts w:ascii="Times New Roman" w:hAnsi="宋体" w:eastAsia="仿宋_GB2312" w:cs="Times New Roman"/>
          <w:kern w:val="2"/>
          <w:szCs w:val="22"/>
          <w:lang w:val="en-US" w:bidi="ar-SA"/>
        </w:rPr>
        <w:t>复试承诺书》</w:t>
      </w:r>
      <w:r>
        <w:rPr>
          <w:rFonts w:hint="eastAsia" w:ascii="Times New Roman" w:hAnsi="宋体" w:eastAsia="仿宋_GB2312" w:cs="Times New Roman"/>
          <w:kern w:val="2"/>
          <w:szCs w:val="22"/>
          <w:lang w:val="en-US" w:bidi="ar-SA"/>
        </w:rPr>
        <w:t>。</w:t>
      </w:r>
    </w:p>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四</w:t>
      </w:r>
      <w:r>
        <w:rPr>
          <w:rFonts w:ascii="Times New Roman" w:hAnsi="Times New Roman" w:eastAsia="黑体" w:cs="Times New Roman"/>
          <w:color w:val="000000"/>
          <w:kern w:val="2"/>
          <w:sz w:val="28"/>
          <w:szCs w:val="28"/>
          <w:lang w:val="en-US" w:bidi="ar-SA"/>
        </w:rPr>
        <w:t>、复试方式</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1.</w:t>
      </w:r>
      <w:r>
        <w:rPr>
          <w:rFonts w:hint="eastAsia" w:ascii="Times New Roman" w:hAnsi="宋体" w:eastAsia="仿宋_GB2312" w:cs="Times New Roman"/>
          <w:kern w:val="2"/>
          <w:szCs w:val="22"/>
          <w:lang w:val="en-US" w:bidi="ar-SA"/>
        </w:rPr>
        <w:t>学术学位复试方式：现场复试（线下）</w:t>
      </w:r>
      <w:r>
        <w:rPr>
          <w:rFonts w:hint="eastAsia" w:ascii="Times New Roman" w:hAnsi="宋体" w:eastAsia="仿宋_GB2312" w:cs="Times New Roman"/>
          <w:kern w:val="2"/>
          <w:szCs w:val="22"/>
          <w:lang w:val="en-US" w:eastAsia="zh-CN" w:bidi="ar-SA"/>
        </w:rPr>
        <w:t>，</w:t>
      </w:r>
      <w:r>
        <w:rPr>
          <w:rFonts w:hint="eastAsia" w:ascii="Times New Roman" w:hAnsi="宋体" w:eastAsia="仿宋_GB2312" w:cs="Times New Roman"/>
          <w:color w:val="000000" w:themeColor="text1"/>
          <w:kern w:val="2"/>
          <w:sz w:val="28"/>
          <w:lang w:val="en-US" w:bidi="ar-SA"/>
          <w14:textFill>
            <w14:solidFill>
              <w14:schemeClr w14:val="tx1"/>
            </w14:solidFill>
          </w14:textFill>
        </w:rPr>
        <w:t>现场复试</w:t>
      </w:r>
      <w:r>
        <w:rPr>
          <w:rFonts w:hint="eastAsia" w:ascii="Times New Roman" w:hAnsi="宋体" w:eastAsia="仿宋_GB2312" w:cs="Times New Roman"/>
          <w:color w:val="000000" w:themeColor="text1"/>
          <w:kern w:val="2"/>
          <w:sz w:val="28"/>
          <w:lang w:val="en-US" w:eastAsia="zh-CN" w:bidi="ar-SA"/>
          <w14:textFill>
            <w14:solidFill>
              <w14:schemeClr w14:val="tx1"/>
            </w14:solidFill>
          </w14:textFill>
        </w:rPr>
        <w:t>为</w:t>
      </w:r>
      <w:r>
        <w:rPr>
          <w:rFonts w:hint="eastAsia" w:ascii="Times New Roman" w:hAnsi="宋体" w:eastAsia="仿宋_GB2312" w:cs="Times New Roman"/>
          <w:color w:val="000000" w:themeColor="text1"/>
          <w:kern w:val="2"/>
          <w:sz w:val="28"/>
          <w:lang w:val="en-US" w:bidi="ar-SA"/>
          <w14:textFill>
            <w14:solidFill>
              <w14:schemeClr w14:val="tx1"/>
            </w14:solidFill>
          </w14:textFill>
        </w:rPr>
        <w:t>面试。现场复试在西安工业大学未央校区进行。</w:t>
      </w:r>
    </w:p>
    <w:p>
      <w:pPr>
        <w:pStyle w:val="4"/>
        <w:spacing w:line="360" w:lineRule="auto"/>
        <w:ind w:left="0" w:firstLine="560"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kern w:val="2"/>
          <w:szCs w:val="22"/>
          <w:lang w:val="en-US" w:bidi="ar-SA"/>
        </w:rPr>
        <w:t>学术学位：</w:t>
      </w:r>
      <w:r>
        <w:rPr>
          <w:rFonts w:hint="eastAsia" w:ascii="Times New Roman" w:hAnsi="宋体" w:eastAsia="仿宋_GB2312" w:cs="Times New Roman"/>
          <w:kern w:val="2"/>
          <w:szCs w:val="22"/>
          <w:lang w:val="en-US" w:eastAsia="zh-CN" w:bidi="ar-SA"/>
        </w:rPr>
        <w:t>兵器科学与技术</w:t>
      </w:r>
      <w:r>
        <w:rPr>
          <w:rFonts w:hint="eastAsia" w:ascii="Times New Roman" w:hAnsi="宋体" w:eastAsia="仿宋_GB2312" w:cs="Times New Roman"/>
          <w:kern w:val="2"/>
          <w:szCs w:val="22"/>
          <w:lang w:val="en-US" w:bidi="ar-SA"/>
        </w:rPr>
        <w:t>08</w:t>
      </w:r>
      <w:r>
        <w:rPr>
          <w:rFonts w:hint="eastAsia" w:ascii="Times New Roman" w:hAnsi="宋体" w:eastAsia="仿宋_GB2312" w:cs="Times New Roman"/>
          <w:kern w:val="2"/>
          <w:szCs w:val="22"/>
          <w:lang w:val="en-US" w:eastAsia="zh-CN" w:bidi="ar-SA"/>
        </w:rPr>
        <w:t>26</w:t>
      </w:r>
      <w:r>
        <w:rPr>
          <w:rFonts w:hint="eastAsia" w:ascii="Times New Roman" w:hAnsi="宋体" w:eastAsia="仿宋_GB2312" w:cs="Times New Roman"/>
          <w:kern w:val="2"/>
          <w:szCs w:val="22"/>
          <w:lang w:val="en-US" w:bidi="ar-SA"/>
        </w:rPr>
        <w:t>00</w:t>
      </w:r>
      <w:r>
        <w:rPr>
          <w:rFonts w:hint="eastAsia" w:ascii="Times New Roman" w:hAnsi="宋体" w:eastAsia="仿宋_GB2312" w:cs="Times New Roman"/>
          <w:kern w:val="2"/>
          <w:szCs w:val="22"/>
          <w:lang w:val="en-US" w:eastAsia="zh-CN" w:bidi="ar-SA"/>
        </w:rPr>
        <w:t>、兵器智能技术0826J1。</w:t>
      </w:r>
    </w:p>
    <w:p>
      <w:pPr>
        <w:pStyle w:val="4"/>
        <w:autoSpaceDE/>
        <w:autoSpaceDN/>
        <w:spacing w:line="360" w:lineRule="auto"/>
        <w:ind w:left="0" w:leftChars="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2.</w:t>
      </w:r>
      <w:r>
        <w:rPr>
          <w:rFonts w:hint="eastAsia" w:ascii="Times New Roman" w:hAnsi="宋体" w:eastAsia="仿宋_GB2312" w:cs="Times New Roman"/>
          <w:kern w:val="2"/>
          <w:szCs w:val="22"/>
          <w:lang w:val="en-US" w:bidi="ar-SA"/>
        </w:rPr>
        <w:t>专业学位复试方式：现场复试（线下）</w:t>
      </w:r>
      <w:r>
        <w:rPr>
          <w:rFonts w:hint="eastAsia" w:ascii="Times New Roman" w:hAnsi="宋体" w:eastAsia="仿宋_GB2312" w:cs="Times New Roman"/>
          <w:kern w:val="2"/>
          <w:szCs w:val="22"/>
          <w:lang w:val="en-US" w:eastAsia="zh-CN" w:bidi="ar-SA"/>
        </w:rPr>
        <w:t>，</w:t>
      </w:r>
      <w:r>
        <w:rPr>
          <w:rFonts w:hint="eastAsia" w:ascii="Times New Roman" w:hAnsi="宋体" w:eastAsia="仿宋_GB2312" w:cs="Times New Roman"/>
          <w:color w:val="000000" w:themeColor="text1"/>
          <w:kern w:val="2"/>
          <w:sz w:val="28"/>
          <w:lang w:val="en-US" w:bidi="ar-SA"/>
          <w14:textFill>
            <w14:solidFill>
              <w14:schemeClr w14:val="tx1"/>
            </w14:solidFill>
          </w14:textFill>
        </w:rPr>
        <w:t>现场复试</w:t>
      </w:r>
      <w:r>
        <w:rPr>
          <w:rFonts w:hint="eastAsia" w:ascii="Times New Roman" w:hAnsi="宋体" w:eastAsia="仿宋_GB2312" w:cs="Times New Roman"/>
          <w:color w:val="000000" w:themeColor="text1"/>
          <w:kern w:val="2"/>
          <w:sz w:val="28"/>
          <w:lang w:val="en-US" w:eastAsia="zh-CN" w:bidi="ar-SA"/>
          <w14:textFill>
            <w14:solidFill>
              <w14:schemeClr w14:val="tx1"/>
            </w14:solidFill>
          </w14:textFill>
        </w:rPr>
        <w:t>为</w:t>
      </w:r>
      <w:r>
        <w:rPr>
          <w:rFonts w:hint="eastAsia" w:ascii="Times New Roman" w:hAnsi="宋体" w:eastAsia="仿宋_GB2312" w:cs="Times New Roman"/>
          <w:color w:val="000000" w:themeColor="text1"/>
          <w:kern w:val="2"/>
          <w:sz w:val="28"/>
          <w:lang w:val="en-US" w:bidi="ar-SA"/>
          <w14:textFill>
            <w14:solidFill>
              <w14:schemeClr w14:val="tx1"/>
            </w14:solidFill>
          </w14:textFill>
        </w:rPr>
        <w:t>面试。现场复试在西安工业大学未央校区进行。</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jc w:val="both"/>
        <w:textAlignment w:val="auto"/>
        <w:rPr>
          <w:rFonts w:hint="eastAsia"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专业学位：</w:t>
      </w:r>
      <w:r>
        <w:rPr>
          <w:rFonts w:hint="eastAsia" w:ascii="Times New Roman" w:hAnsi="宋体" w:eastAsia="仿宋_GB2312" w:cs="Times New Roman"/>
          <w:kern w:val="2"/>
          <w:szCs w:val="22"/>
          <w:lang w:val="en-US" w:eastAsia="zh-CN" w:bidi="ar-SA"/>
        </w:rPr>
        <w:t>机械</w:t>
      </w:r>
      <w:r>
        <w:rPr>
          <w:rFonts w:hint="eastAsia" w:ascii="Times New Roman" w:hAnsi="宋体" w:eastAsia="仿宋_GB2312" w:cs="Times New Roman"/>
          <w:kern w:val="2"/>
          <w:szCs w:val="22"/>
          <w:lang w:val="en-US" w:bidi="ar-SA"/>
        </w:rPr>
        <w:t>085</w:t>
      </w:r>
      <w:r>
        <w:rPr>
          <w:rFonts w:hint="eastAsia" w:ascii="Times New Roman" w:hAnsi="宋体" w:eastAsia="仿宋_GB2312" w:cs="Times New Roman"/>
          <w:kern w:val="2"/>
          <w:szCs w:val="22"/>
          <w:lang w:val="en-US" w:eastAsia="zh-CN" w:bidi="ar-SA"/>
        </w:rPr>
        <w:t>5</w:t>
      </w:r>
      <w:r>
        <w:rPr>
          <w:rFonts w:hint="eastAsia" w:ascii="Times New Roman" w:hAnsi="宋体" w:eastAsia="仿宋_GB2312" w:cs="Times New Roman"/>
          <w:kern w:val="2"/>
          <w:szCs w:val="22"/>
          <w:lang w:val="en-US" w:bidi="ar-SA"/>
        </w:rPr>
        <w:t>00。</w:t>
      </w:r>
    </w:p>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五</w:t>
      </w:r>
      <w:r>
        <w:rPr>
          <w:rFonts w:hint="eastAsia" w:ascii="Times New Roman" w:hAnsi="Times New Roman" w:eastAsia="黑体" w:cs="Times New Roman"/>
          <w:color w:val="000000"/>
          <w:kern w:val="2"/>
          <w:sz w:val="28"/>
          <w:szCs w:val="28"/>
          <w:lang w:val="en-US" w:bidi="ar-SA"/>
        </w:rPr>
        <w:t>、</w:t>
      </w:r>
      <w:r>
        <w:rPr>
          <w:rFonts w:ascii="Times New Roman" w:hAnsi="Times New Roman" w:eastAsia="黑体" w:cs="Times New Roman"/>
          <w:color w:val="000000"/>
          <w:kern w:val="2"/>
          <w:sz w:val="28"/>
          <w:szCs w:val="28"/>
          <w:lang w:val="en-US" w:bidi="ar-SA"/>
        </w:rPr>
        <w:t>复试</w:t>
      </w:r>
      <w:r>
        <w:rPr>
          <w:rFonts w:hint="eastAsia" w:ascii="Times New Roman" w:hAnsi="Times New Roman" w:eastAsia="黑体" w:cs="Times New Roman"/>
          <w:color w:val="000000"/>
          <w:kern w:val="2"/>
          <w:sz w:val="28"/>
          <w:szCs w:val="28"/>
          <w:lang w:val="en-US" w:bidi="ar-SA"/>
        </w:rPr>
        <w:t>内容</w:t>
      </w:r>
    </w:p>
    <w:p>
      <w:pPr>
        <w:pStyle w:val="4"/>
        <w:spacing w:line="360" w:lineRule="auto"/>
        <w:ind w:left="0" w:firstLine="562" w:firstLineChars="200"/>
        <w:jc w:val="both"/>
        <w:rPr>
          <w:rFonts w:ascii="Times New Roman" w:hAnsi="宋体" w:eastAsia="仿宋_GB2312" w:cs="Times New Roman"/>
          <w:b/>
          <w:bCs/>
          <w:kern w:val="2"/>
          <w:szCs w:val="22"/>
          <w:lang w:val="en-US" w:bidi="ar-SA"/>
        </w:rPr>
      </w:pPr>
      <w:r>
        <w:rPr>
          <w:rFonts w:hint="eastAsia" w:ascii="Times New Roman" w:hAnsi="宋体" w:eastAsia="仿宋_GB2312" w:cs="Times New Roman"/>
          <w:b/>
          <w:bCs/>
          <w:kern w:val="2"/>
          <w:szCs w:val="22"/>
          <w:lang w:val="en-US" w:eastAsia="zh-CN" w:bidi="ar-SA"/>
        </w:rPr>
        <w:t>（一）</w:t>
      </w:r>
      <w:r>
        <w:rPr>
          <w:rFonts w:hint="eastAsia" w:ascii="Times New Roman" w:hAnsi="宋体" w:eastAsia="仿宋_GB2312" w:cs="Times New Roman"/>
          <w:b/>
          <w:bCs/>
          <w:kern w:val="2"/>
          <w:szCs w:val="22"/>
          <w:lang w:val="en-US" w:bidi="ar-SA"/>
        </w:rPr>
        <w:t>专业课测试（100分）</w:t>
      </w:r>
    </w:p>
    <w:p>
      <w:pPr>
        <w:pStyle w:val="4"/>
        <w:spacing w:before="156" w:beforeLines="50" w:line="360" w:lineRule="auto"/>
        <w:ind w:left="0" w:right="257" w:firstLine="560"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kern w:val="2"/>
          <w:szCs w:val="22"/>
          <w:lang w:val="en-US" w:eastAsia="zh-CN" w:bidi="ar-SA"/>
        </w:rPr>
        <w:t>面试现场</w:t>
      </w:r>
      <w:r>
        <w:rPr>
          <w:rFonts w:hint="eastAsia" w:ascii="Times New Roman" w:hAnsi="宋体" w:eastAsia="仿宋_GB2312" w:cs="Times New Roman"/>
          <w:kern w:val="2"/>
          <w:szCs w:val="22"/>
          <w:lang w:val="en-US" w:bidi="ar-SA"/>
        </w:rPr>
        <w:t>抽取试题进行作答，</w:t>
      </w:r>
      <w:r>
        <w:rPr>
          <w:rFonts w:hint="eastAsia" w:ascii="Times New Roman" w:hAnsi="宋体" w:eastAsia="仿宋_GB2312" w:cs="Times New Roman"/>
          <w:b/>
          <w:bCs/>
          <w:color w:val="auto"/>
          <w:kern w:val="2"/>
          <w:szCs w:val="22"/>
          <w:highlight w:val="none"/>
          <w:lang w:val="en-US" w:bidi="ar-SA"/>
        </w:rPr>
        <w:t>专业课测试</w:t>
      </w:r>
      <w:r>
        <w:rPr>
          <w:rFonts w:hint="eastAsia" w:ascii="Times New Roman" w:hAnsi="Times New Roman" w:eastAsia="仿宋_GB2312" w:cs="Times New Roman"/>
          <w:b/>
          <w:bCs/>
          <w:color w:val="auto"/>
          <w:kern w:val="2"/>
          <w:szCs w:val="22"/>
          <w:highlight w:val="none"/>
          <w:lang w:val="en-US" w:bidi="ar-SA"/>
        </w:rPr>
        <w:t>在</w:t>
      </w:r>
      <w:r>
        <w:rPr>
          <w:rFonts w:ascii="Times New Roman" w:hAnsi="Times New Roman" w:eastAsia="仿宋_GB2312" w:cs="Times New Roman"/>
          <w:b/>
          <w:bCs/>
          <w:color w:val="auto"/>
          <w:kern w:val="2"/>
          <w:szCs w:val="22"/>
          <w:highlight w:val="none"/>
          <w:lang w:val="en-US" w:bidi="ar-SA"/>
        </w:rPr>
        <w:t>以</w:t>
      </w:r>
      <w:r>
        <w:rPr>
          <w:rFonts w:ascii="Times New Roman" w:hAnsi="Times New Roman" w:eastAsia="仿宋_GB2312" w:cs="Times New Roman"/>
          <w:b/>
          <w:bCs/>
          <w:kern w:val="2"/>
          <w:szCs w:val="22"/>
          <w:lang w:val="en-US" w:bidi="ar-SA"/>
        </w:rPr>
        <w:t>下科目中任选1门</w:t>
      </w:r>
      <w:r>
        <w:rPr>
          <w:rFonts w:hint="eastAsia" w:ascii="Times New Roman" w:hAnsi="Times New Roman" w:eastAsia="仿宋_GB2312" w:cs="Times New Roman"/>
          <w:b/>
          <w:bCs/>
          <w:kern w:val="2"/>
          <w:szCs w:val="22"/>
          <w:lang w:val="en-US" w:eastAsia="zh-CN" w:bidi="ar-SA"/>
        </w:rPr>
        <w:t>。</w:t>
      </w:r>
    </w:p>
    <w:p>
      <w:pPr>
        <w:pStyle w:val="4"/>
        <w:spacing w:line="360" w:lineRule="auto"/>
        <w:ind w:left="220" w:leftChars="100"/>
        <w:jc w:val="center"/>
        <w:rPr>
          <w:rFonts w:ascii="Times New Roman" w:hAnsi="宋体" w:eastAsia="仿宋_GB2312" w:cs="Times New Roman"/>
          <w:kern w:val="2"/>
          <w:sz w:val="24"/>
          <w:szCs w:val="24"/>
          <w:lang w:val="en-US" w:bidi="ar-SA"/>
        </w:rPr>
      </w:pPr>
      <w:r>
        <w:rPr>
          <w:rFonts w:hint="eastAsia" w:ascii="Times New Roman" w:hAnsi="宋体" w:eastAsia="仿宋_GB2312" w:cs="Times New Roman"/>
          <w:kern w:val="2"/>
          <w:sz w:val="24"/>
          <w:szCs w:val="24"/>
          <w:lang w:val="en-US" w:bidi="ar-SA"/>
        </w:rPr>
        <w:t>专业课测试科目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927"/>
        <w:gridCol w:w="2584"/>
        <w:gridCol w:w="163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3"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textAlignment w:val="auto"/>
              <w:rPr>
                <w:rFonts w:ascii="Times New Roman" w:hAnsi="宋体" w:eastAsia="仿宋_GB2312" w:cs="Times New Roman"/>
                <w:b/>
                <w:bCs/>
                <w:color w:val="auto"/>
                <w:kern w:val="2"/>
                <w:sz w:val="24"/>
                <w:szCs w:val="24"/>
                <w:highlight w:val="none"/>
                <w:lang w:val="en-US" w:bidi="ar-SA"/>
              </w:rPr>
            </w:pPr>
            <w:r>
              <w:rPr>
                <w:rFonts w:hint="eastAsia" w:ascii="Times New Roman" w:hAnsi="宋体" w:eastAsia="仿宋_GB2312" w:cs="Times New Roman"/>
                <w:b/>
                <w:bCs/>
                <w:color w:val="auto"/>
                <w:kern w:val="2"/>
                <w:sz w:val="24"/>
                <w:szCs w:val="24"/>
                <w:highlight w:val="none"/>
                <w:lang w:val="en-US" w:bidi="ar-SA"/>
              </w:rPr>
              <w:t>序号</w:t>
            </w:r>
          </w:p>
        </w:tc>
        <w:tc>
          <w:tcPr>
            <w:tcW w:w="1927"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color w:val="auto"/>
                <w:kern w:val="2"/>
                <w:sz w:val="24"/>
                <w:szCs w:val="24"/>
                <w:highlight w:val="none"/>
                <w:lang w:val="en-US" w:bidi="ar-SA"/>
              </w:rPr>
            </w:pPr>
            <w:r>
              <w:rPr>
                <w:rFonts w:hint="eastAsia" w:ascii="Times New Roman" w:hAnsi="宋体" w:eastAsia="仿宋_GB2312" w:cs="Times New Roman"/>
                <w:b/>
                <w:bCs/>
                <w:color w:val="auto"/>
                <w:kern w:val="2"/>
                <w:sz w:val="24"/>
                <w:szCs w:val="24"/>
                <w:highlight w:val="none"/>
                <w:lang w:val="en-US" w:bidi="ar-SA"/>
              </w:rPr>
              <w:t>科目</w:t>
            </w:r>
          </w:p>
        </w:tc>
        <w:tc>
          <w:tcPr>
            <w:tcW w:w="2584"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color w:val="auto"/>
                <w:kern w:val="2"/>
                <w:sz w:val="24"/>
                <w:szCs w:val="24"/>
                <w:highlight w:val="none"/>
                <w:lang w:val="en-US" w:bidi="ar-SA"/>
              </w:rPr>
            </w:pPr>
            <w:r>
              <w:rPr>
                <w:rFonts w:hint="eastAsia" w:ascii="Times New Roman" w:hAnsi="宋体" w:eastAsia="仿宋_GB2312" w:cs="Times New Roman"/>
                <w:b/>
                <w:bCs/>
                <w:color w:val="auto"/>
                <w:kern w:val="2"/>
                <w:sz w:val="24"/>
                <w:szCs w:val="24"/>
                <w:highlight w:val="none"/>
                <w:lang w:val="en-US" w:bidi="ar-SA"/>
              </w:rPr>
              <w:t>参考书目</w:t>
            </w:r>
          </w:p>
        </w:tc>
        <w:tc>
          <w:tcPr>
            <w:tcW w:w="1630"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color w:val="auto"/>
                <w:kern w:val="2"/>
                <w:sz w:val="24"/>
                <w:szCs w:val="24"/>
                <w:highlight w:val="none"/>
                <w:lang w:val="en-US" w:bidi="ar-SA"/>
              </w:rPr>
            </w:pPr>
            <w:r>
              <w:rPr>
                <w:rFonts w:hint="eastAsia" w:ascii="Times New Roman" w:hAnsi="宋体" w:eastAsia="仿宋_GB2312" w:cs="Times New Roman"/>
                <w:b/>
                <w:bCs/>
                <w:color w:val="auto"/>
                <w:kern w:val="2"/>
                <w:sz w:val="24"/>
                <w:szCs w:val="24"/>
                <w:highlight w:val="none"/>
                <w:lang w:val="en-US" w:bidi="ar-SA"/>
              </w:rPr>
              <w:t>作者</w:t>
            </w:r>
          </w:p>
        </w:tc>
        <w:tc>
          <w:tcPr>
            <w:tcW w:w="1490"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color w:val="auto"/>
                <w:kern w:val="2"/>
                <w:sz w:val="24"/>
                <w:szCs w:val="24"/>
                <w:highlight w:val="none"/>
                <w:lang w:val="en-US" w:bidi="ar-SA"/>
              </w:rPr>
            </w:pPr>
            <w:r>
              <w:rPr>
                <w:rFonts w:hint="eastAsia" w:ascii="Times New Roman" w:hAnsi="宋体" w:eastAsia="仿宋_GB2312" w:cs="Times New Roman"/>
                <w:b/>
                <w:bCs/>
                <w:color w:val="auto"/>
                <w:kern w:val="2"/>
                <w:sz w:val="24"/>
                <w:szCs w:val="24"/>
                <w:highlight w:val="none"/>
                <w:lang w:val="en-US" w:bidi="ar-S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83"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1</w:t>
            </w:r>
          </w:p>
        </w:tc>
        <w:tc>
          <w:tcPr>
            <w:tcW w:w="1927"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传感器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与检测技术</w:t>
            </w:r>
          </w:p>
        </w:tc>
        <w:tc>
          <w:tcPr>
            <w:tcW w:w="2584"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《传感器与检测技术》（第4版）</w:t>
            </w:r>
          </w:p>
        </w:tc>
        <w:tc>
          <w:tcPr>
            <w:tcW w:w="1630"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胡向东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等主编</w:t>
            </w:r>
          </w:p>
        </w:tc>
        <w:tc>
          <w:tcPr>
            <w:tcW w:w="1490"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机械工业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83"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2</w:t>
            </w:r>
          </w:p>
        </w:tc>
        <w:tc>
          <w:tcPr>
            <w:tcW w:w="1927"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应用光学</w:t>
            </w:r>
          </w:p>
        </w:tc>
        <w:tc>
          <w:tcPr>
            <w:tcW w:w="2584"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《应用光学》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（第四版）</w:t>
            </w:r>
          </w:p>
        </w:tc>
        <w:tc>
          <w:tcPr>
            <w:tcW w:w="1630"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张以谟</w:t>
            </w:r>
          </w:p>
        </w:tc>
        <w:tc>
          <w:tcPr>
            <w:tcW w:w="1490"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电子工业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83" w:type="dxa"/>
            <w:vAlign w:val="center"/>
          </w:tcPr>
          <w:p>
            <w:pPr>
              <w:pStyle w:val="4"/>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3</w:t>
            </w:r>
          </w:p>
        </w:tc>
        <w:tc>
          <w:tcPr>
            <w:tcW w:w="1927"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机械原理</w:t>
            </w:r>
          </w:p>
        </w:tc>
        <w:tc>
          <w:tcPr>
            <w:tcW w:w="2584"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《机械原理》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（第九版）</w:t>
            </w:r>
          </w:p>
        </w:tc>
        <w:tc>
          <w:tcPr>
            <w:tcW w:w="1630"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孙桓、陈作模等</w:t>
            </w:r>
          </w:p>
        </w:tc>
        <w:tc>
          <w:tcPr>
            <w:tcW w:w="1490"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高等教育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宋体" w:eastAsia="仿宋_GB2312" w:cs="Times New Roman"/>
                <w:color w:val="auto"/>
                <w:kern w:val="2"/>
                <w:sz w:val="24"/>
                <w:szCs w:val="24"/>
                <w:highlight w:val="none"/>
                <w:lang w:val="en-US" w:eastAsia="zh-CN" w:bidi="ar-SA"/>
              </w:rPr>
            </w:pPr>
            <w:r>
              <w:rPr>
                <w:rFonts w:hint="eastAsia" w:ascii="Times New Roman" w:hAnsi="宋体" w:eastAsia="仿宋_GB2312" w:cs="Times New Roman"/>
                <w:color w:val="auto"/>
                <w:kern w:val="2"/>
                <w:sz w:val="24"/>
                <w:szCs w:val="24"/>
                <w:highlight w:val="none"/>
                <w:lang w:val="en-US" w:eastAsia="zh-CN" w:bidi="ar-SA"/>
              </w:rPr>
              <w:t>出版社</w:t>
            </w:r>
          </w:p>
        </w:tc>
      </w:tr>
    </w:tbl>
    <w:p>
      <w:pPr>
        <w:pStyle w:val="4"/>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firstLine="560" w:firstLineChars="200"/>
        <w:jc w:val="both"/>
        <w:textAlignment w:val="auto"/>
        <w:rPr>
          <w:rFonts w:hint="eastAsia" w:ascii="Times New Roman" w:hAnsi="宋体" w:eastAsia="仿宋_GB2312" w:cs="Times New Roman"/>
          <w:kern w:val="2"/>
          <w:szCs w:val="2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firstLine="560" w:firstLineChars="200"/>
        <w:jc w:val="both"/>
        <w:textAlignment w:val="auto"/>
        <w:rPr>
          <w:rFonts w:hint="eastAsia" w:ascii="Times New Roman" w:hAnsi="宋体" w:eastAsia="仿宋_GB2312" w:cs="Times New Roman"/>
          <w:kern w:val="2"/>
          <w:szCs w:val="2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firstLine="562" w:firstLineChars="200"/>
        <w:jc w:val="both"/>
        <w:textAlignment w:val="auto"/>
        <w:rPr>
          <w:rFonts w:ascii="Times New Roman" w:hAnsi="宋体" w:eastAsia="仿宋_GB2312" w:cs="Times New Roman"/>
          <w:b/>
          <w:bCs/>
          <w:kern w:val="2"/>
          <w:szCs w:val="22"/>
          <w:lang w:val="en-US" w:bidi="ar-SA"/>
        </w:rPr>
      </w:pPr>
      <w:r>
        <w:rPr>
          <w:rFonts w:hint="eastAsia" w:ascii="Times New Roman" w:hAnsi="宋体" w:eastAsia="仿宋_GB2312" w:cs="Times New Roman"/>
          <w:b/>
          <w:bCs/>
          <w:kern w:val="2"/>
          <w:szCs w:val="22"/>
          <w:lang w:val="en-US" w:eastAsia="zh-CN" w:bidi="ar-SA"/>
        </w:rPr>
        <w:t>（二）</w:t>
      </w:r>
      <w:r>
        <w:rPr>
          <w:rFonts w:ascii="Times New Roman" w:hAnsi="宋体" w:eastAsia="仿宋_GB2312" w:cs="Times New Roman"/>
          <w:b/>
          <w:bCs/>
          <w:kern w:val="2"/>
          <w:szCs w:val="22"/>
          <w:lang w:val="en-US" w:bidi="ar-SA"/>
        </w:rPr>
        <w:t>专业素质能力</w:t>
      </w:r>
      <w:r>
        <w:rPr>
          <w:rFonts w:hint="eastAsia" w:ascii="Times New Roman" w:hAnsi="宋体" w:eastAsia="仿宋_GB2312" w:cs="Times New Roman"/>
          <w:b/>
          <w:bCs/>
          <w:kern w:val="2"/>
          <w:szCs w:val="22"/>
          <w:lang w:val="en-US" w:eastAsia="zh-CN" w:bidi="ar-SA"/>
        </w:rPr>
        <w:t>考核</w:t>
      </w:r>
      <w:r>
        <w:rPr>
          <w:rFonts w:hint="eastAsia" w:ascii="Times New Roman" w:hAnsi="宋体" w:eastAsia="仿宋_GB2312" w:cs="Times New Roman"/>
          <w:b/>
          <w:bCs/>
          <w:kern w:val="2"/>
          <w:szCs w:val="22"/>
          <w:lang w:val="en-US" w:bidi="ar-SA"/>
        </w:rPr>
        <w:t>（</w:t>
      </w:r>
      <w:r>
        <w:rPr>
          <w:rFonts w:hint="eastAsia" w:ascii="Times New Roman" w:hAnsi="宋体" w:eastAsia="仿宋_GB2312" w:cs="Times New Roman"/>
          <w:b/>
          <w:bCs/>
          <w:kern w:val="2"/>
          <w:szCs w:val="22"/>
          <w:u w:val="none"/>
          <w:lang w:val="en-US" w:eastAsia="zh-CN" w:bidi="ar-SA"/>
        </w:rPr>
        <w:t>140</w:t>
      </w:r>
      <w:r>
        <w:rPr>
          <w:rFonts w:hint="eastAsia" w:ascii="Times New Roman" w:hAnsi="宋体" w:eastAsia="仿宋_GB2312" w:cs="Times New Roman"/>
          <w:b/>
          <w:bCs/>
          <w:kern w:val="2"/>
          <w:szCs w:val="22"/>
          <w:u w:val="none"/>
          <w:lang w:val="en-US" w:bidi="ar-SA"/>
        </w:rPr>
        <w:t>分</w:t>
      </w:r>
      <w:r>
        <w:rPr>
          <w:rFonts w:hint="eastAsia" w:ascii="Times New Roman" w:hAnsi="宋体" w:eastAsia="仿宋_GB2312" w:cs="Times New Roman"/>
          <w:b/>
          <w:bCs/>
          <w:kern w:val="2"/>
          <w:szCs w:val="22"/>
          <w:lang w:val="en-US"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1.</w:t>
      </w:r>
      <w:r>
        <w:rPr>
          <w:rFonts w:ascii="Times New Roman" w:hAnsi="宋体" w:eastAsia="仿宋_GB2312" w:cs="Times New Roman"/>
          <w:kern w:val="2"/>
          <w:szCs w:val="22"/>
          <w:lang w:val="en-US" w:bidi="ar-SA"/>
        </w:rPr>
        <w:t>大学阶段学习情况和成绩；</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2.</w:t>
      </w:r>
      <w:r>
        <w:rPr>
          <w:rFonts w:ascii="Times New Roman" w:hAnsi="宋体" w:eastAsia="仿宋_GB2312" w:cs="Times New Roman"/>
          <w:kern w:val="2"/>
          <w:szCs w:val="22"/>
          <w:lang w:val="en-US" w:bidi="ar-SA"/>
        </w:rPr>
        <w:t>全面考核考生对本学科（</w:t>
      </w:r>
      <w:r>
        <w:rPr>
          <w:rFonts w:hint="eastAsia" w:ascii="Times New Roman" w:hAnsi="宋体" w:eastAsia="仿宋_GB2312" w:cs="Times New Roman"/>
          <w:kern w:val="2"/>
          <w:szCs w:val="22"/>
          <w:lang w:val="en-US" w:bidi="ar-SA"/>
        </w:rPr>
        <w:t>专业</w:t>
      </w:r>
      <w:r>
        <w:rPr>
          <w:rFonts w:ascii="Times New Roman" w:hAnsi="宋体" w:eastAsia="仿宋_GB2312" w:cs="Times New Roman"/>
          <w:kern w:val="2"/>
          <w:szCs w:val="22"/>
          <w:lang w:val="en-US" w:bidi="ar-SA"/>
        </w:rPr>
        <w:t>）理论知识和应用技能掌握程度，利用所学理论发现、分析和解决问题的能力，对本学科</w:t>
      </w:r>
      <w:r>
        <w:rPr>
          <w:rFonts w:hint="eastAsia" w:ascii="Times New Roman" w:hAnsi="宋体" w:eastAsia="仿宋_GB2312" w:cs="Times New Roman"/>
          <w:kern w:val="2"/>
          <w:szCs w:val="22"/>
          <w:lang w:val="en-US" w:bidi="ar-SA"/>
        </w:rPr>
        <w:t>（专业）</w:t>
      </w:r>
      <w:r>
        <w:rPr>
          <w:rFonts w:ascii="Times New Roman" w:hAnsi="宋体" w:eastAsia="仿宋_GB2312" w:cs="Times New Roman"/>
          <w:kern w:val="2"/>
          <w:szCs w:val="22"/>
          <w:lang w:val="en-US" w:bidi="ar-SA"/>
        </w:rPr>
        <w:t>发展动态的了解以及发展潜力；</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3.</w:t>
      </w:r>
      <w:r>
        <w:rPr>
          <w:rFonts w:ascii="Times New Roman" w:hAnsi="宋体" w:eastAsia="仿宋_GB2312" w:cs="Times New Roman"/>
          <w:kern w:val="2"/>
          <w:szCs w:val="22"/>
          <w:lang w:val="en-US" w:bidi="ar-SA"/>
        </w:rPr>
        <w:t>外语听说能力；</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4.</w:t>
      </w:r>
      <w:r>
        <w:rPr>
          <w:rFonts w:ascii="Times New Roman" w:hAnsi="宋体" w:eastAsia="仿宋_GB2312" w:cs="Times New Roman"/>
          <w:kern w:val="2"/>
          <w:szCs w:val="22"/>
          <w:lang w:val="en-US" w:bidi="ar-SA"/>
        </w:rPr>
        <w:t>创新精神和创新能力。</w:t>
      </w:r>
    </w:p>
    <w:p>
      <w:pPr>
        <w:pStyle w:val="4"/>
        <w:spacing w:line="360" w:lineRule="auto"/>
        <w:ind w:left="0" w:firstLine="562" w:firstLineChars="200"/>
        <w:jc w:val="both"/>
        <w:rPr>
          <w:rFonts w:ascii="Times New Roman" w:hAnsi="宋体" w:eastAsia="仿宋_GB2312" w:cs="Times New Roman"/>
          <w:b/>
          <w:bCs/>
          <w:kern w:val="2"/>
          <w:szCs w:val="22"/>
          <w:lang w:val="en-US" w:bidi="ar-SA"/>
        </w:rPr>
      </w:pPr>
      <w:r>
        <w:rPr>
          <w:rFonts w:hint="eastAsia" w:ascii="Times New Roman" w:hAnsi="宋体" w:eastAsia="仿宋_GB2312" w:cs="Times New Roman"/>
          <w:b/>
          <w:bCs/>
          <w:kern w:val="2"/>
          <w:szCs w:val="22"/>
          <w:lang w:val="en-US" w:eastAsia="zh-CN" w:bidi="ar-SA"/>
        </w:rPr>
        <w:t>（三）</w:t>
      </w:r>
      <w:r>
        <w:rPr>
          <w:rFonts w:ascii="Times New Roman" w:hAnsi="宋体" w:eastAsia="仿宋_GB2312" w:cs="Times New Roman"/>
          <w:b/>
          <w:bCs/>
          <w:kern w:val="2"/>
          <w:szCs w:val="22"/>
          <w:lang w:val="en-US" w:bidi="ar-SA"/>
        </w:rPr>
        <w:t>综合素质能力</w:t>
      </w:r>
      <w:r>
        <w:rPr>
          <w:rFonts w:hint="eastAsia" w:ascii="Times New Roman" w:hAnsi="宋体" w:eastAsia="仿宋_GB2312" w:cs="Times New Roman"/>
          <w:b/>
          <w:bCs/>
          <w:kern w:val="2"/>
          <w:szCs w:val="22"/>
          <w:lang w:val="en-US" w:eastAsia="zh-CN" w:bidi="ar-SA"/>
        </w:rPr>
        <w:t>考核</w:t>
      </w:r>
      <w:r>
        <w:rPr>
          <w:rFonts w:hint="eastAsia" w:ascii="Times New Roman" w:hAnsi="宋体" w:eastAsia="仿宋_GB2312" w:cs="Times New Roman"/>
          <w:b/>
          <w:bCs/>
          <w:kern w:val="2"/>
          <w:szCs w:val="22"/>
          <w:lang w:val="en-US" w:bidi="ar-SA"/>
        </w:rPr>
        <w:t>（</w:t>
      </w:r>
      <w:r>
        <w:rPr>
          <w:rFonts w:hint="eastAsia" w:ascii="Times New Roman" w:hAnsi="宋体" w:eastAsia="仿宋_GB2312" w:cs="Times New Roman"/>
          <w:b/>
          <w:bCs/>
          <w:kern w:val="2"/>
          <w:szCs w:val="22"/>
          <w:u w:val="none"/>
          <w:lang w:val="en-US" w:eastAsia="zh-CN" w:bidi="ar-SA"/>
        </w:rPr>
        <w:t>60</w:t>
      </w:r>
      <w:r>
        <w:rPr>
          <w:rFonts w:hint="eastAsia" w:ascii="Times New Roman" w:hAnsi="宋体" w:eastAsia="仿宋_GB2312" w:cs="Times New Roman"/>
          <w:b/>
          <w:bCs/>
          <w:kern w:val="2"/>
          <w:szCs w:val="22"/>
          <w:u w:val="none"/>
          <w:lang w:val="en-US" w:bidi="ar-SA"/>
        </w:rPr>
        <w:t>分</w:t>
      </w:r>
      <w:r>
        <w:rPr>
          <w:rFonts w:hint="eastAsia" w:ascii="Times New Roman" w:hAnsi="宋体" w:eastAsia="仿宋_GB2312" w:cs="Times New Roman"/>
          <w:b/>
          <w:bCs/>
          <w:kern w:val="2"/>
          <w:szCs w:val="22"/>
          <w:lang w:val="en-US"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1.</w:t>
      </w:r>
      <w:r>
        <w:rPr>
          <w:rFonts w:ascii="Times New Roman" w:hAnsi="宋体" w:eastAsia="仿宋_GB2312" w:cs="Times New Roman"/>
          <w:kern w:val="2"/>
          <w:szCs w:val="22"/>
          <w:lang w:val="en-US" w:bidi="ar-SA"/>
        </w:rPr>
        <w:t>参加学习科研、社会实践（学生工作、社团活动、志愿服务等）或实际工作表现等情况</w:t>
      </w:r>
      <w:r>
        <w:rPr>
          <w:rFonts w:hint="eastAsia" w:ascii="Times New Roman" w:hAnsi="宋体" w:eastAsia="仿宋_GB2312" w:cs="Times New Roman"/>
          <w:kern w:val="2"/>
          <w:szCs w:val="22"/>
          <w:lang w:val="en-US"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2.</w:t>
      </w:r>
      <w:r>
        <w:rPr>
          <w:rFonts w:ascii="Times New Roman" w:hAnsi="宋体" w:eastAsia="仿宋_GB2312" w:cs="Times New Roman"/>
          <w:kern w:val="2"/>
          <w:szCs w:val="22"/>
          <w:lang w:val="en-US" w:bidi="ar-SA"/>
        </w:rPr>
        <w:t>事业心、责任感、纪律性（遵纪守法）、协作性和</w:t>
      </w:r>
      <w:r>
        <w:rPr>
          <w:rFonts w:hint="eastAsia" w:ascii="Times New Roman" w:hAnsi="宋体" w:eastAsia="仿宋_GB2312" w:cs="Times New Roman"/>
          <w:kern w:val="2"/>
          <w:szCs w:val="22"/>
          <w:lang w:val="en-US" w:eastAsia="zh-CN" w:bidi="ar-SA"/>
        </w:rPr>
        <w:t>心理健康</w:t>
      </w:r>
      <w:r>
        <w:rPr>
          <w:rFonts w:ascii="Times New Roman" w:hAnsi="宋体" w:eastAsia="仿宋_GB2312" w:cs="Times New Roman"/>
          <w:kern w:val="2"/>
          <w:szCs w:val="22"/>
          <w:lang w:val="en-US" w:bidi="ar-SA"/>
        </w:rPr>
        <w:t>情况</w:t>
      </w:r>
      <w:r>
        <w:rPr>
          <w:rFonts w:hint="eastAsia" w:ascii="Times New Roman" w:hAnsi="宋体" w:eastAsia="仿宋_GB2312" w:cs="Times New Roman"/>
          <w:kern w:val="2"/>
          <w:szCs w:val="22"/>
          <w:lang w:val="en-US"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3.</w:t>
      </w:r>
      <w:r>
        <w:rPr>
          <w:rFonts w:ascii="Times New Roman" w:hAnsi="宋体" w:eastAsia="仿宋_GB2312" w:cs="Times New Roman"/>
          <w:kern w:val="2"/>
          <w:szCs w:val="22"/>
          <w:lang w:val="en-US" w:bidi="ar-SA"/>
        </w:rPr>
        <w:t>人文素养</w:t>
      </w:r>
      <w:r>
        <w:rPr>
          <w:rFonts w:hint="eastAsia" w:ascii="Times New Roman" w:hAnsi="宋体" w:eastAsia="仿宋_GB2312" w:cs="Times New Roman"/>
          <w:kern w:val="2"/>
          <w:szCs w:val="22"/>
          <w:lang w:val="en-US"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eastAsia="zh-CN" w:bidi="ar-SA"/>
        </w:rPr>
        <w:t>4.</w:t>
      </w:r>
      <w:r>
        <w:rPr>
          <w:rFonts w:ascii="Times New Roman" w:hAnsi="宋体" w:eastAsia="仿宋_GB2312" w:cs="Times New Roman"/>
          <w:kern w:val="2"/>
          <w:szCs w:val="22"/>
          <w:lang w:val="en-US" w:bidi="ar-SA"/>
        </w:rPr>
        <w:t>举止、表达和礼仪等</w:t>
      </w:r>
      <w:r>
        <w:rPr>
          <w:rFonts w:hint="eastAsia" w:ascii="Times New Roman" w:hAnsi="宋体" w:eastAsia="仿宋_GB2312" w:cs="Times New Roman"/>
          <w:kern w:val="2"/>
          <w:szCs w:val="22"/>
          <w:lang w:val="en-US" w:bidi="ar-SA"/>
        </w:rPr>
        <w:t>。</w:t>
      </w:r>
    </w:p>
    <w:p>
      <w:pPr>
        <w:pStyle w:val="4"/>
        <w:spacing w:line="360" w:lineRule="auto"/>
        <w:ind w:left="0" w:firstLine="562" w:firstLineChars="200"/>
        <w:jc w:val="both"/>
        <w:rPr>
          <w:rFonts w:ascii="Times New Roman" w:hAnsi="宋体" w:eastAsia="仿宋_GB2312" w:cs="Times New Roman"/>
          <w:b/>
          <w:bCs/>
          <w:kern w:val="2"/>
          <w:szCs w:val="22"/>
          <w:lang w:val="en-US" w:bidi="ar-SA"/>
        </w:rPr>
      </w:pPr>
      <w:r>
        <w:rPr>
          <w:rFonts w:hint="eastAsia" w:ascii="Times New Roman" w:hAnsi="宋体" w:eastAsia="仿宋_GB2312" w:cs="Times New Roman"/>
          <w:b/>
          <w:bCs/>
          <w:kern w:val="2"/>
          <w:szCs w:val="22"/>
          <w:lang w:val="en-US" w:eastAsia="zh-CN" w:bidi="ar-SA"/>
        </w:rPr>
        <w:t>（四）</w:t>
      </w:r>
      <w:r>
        <w:rPr>
          <w:rFonts w:ascii="Times New Roman" w:hAnsi="宋体" w:eastAsia="仿宋_GB2312" w:cs="Times New Roman"/>
          <w:b/>
          <w:bCs/>
          <w:kern w:val="2"/>
          <w:szCs w:val="22"/>
          <w:lang w:val="en-US" w:bidi="ar-SA"/>
        </w:rPr>
        <w:t>思想政治素质和</w:t>
      </w:r>
      <w:r>
        <w:rPr>
          <w:rFonts w:hint="eastAsia" w:ascii="Times New Roman" w:hAnsi="宋体" w:eastAsia="仿宋_GB2312" w:cs="Times New Roman"/>
          <w:b/>
          <w:bCs/>
          <w:kern w:val="2"/>
          <w:szCs w:val="22"/>
          <w:lang w:val="en-US" w:bidi="ar-SA"/>
        </w:rPr>
        <w:t>品德</w:t>
      </w:r>
      <w:r>
        <w:rPr>
          <w:rFonts w:ascii="Times New Roman" w:hAnsi="宋体" w:eastAsia="仿宋_GB2312" w:cs="Times New Roman"/>
          <w:b/>
          <w:bCs/>
          <w:kern w:val="2"/>
          <w:szCs w:val="22"/>
          <w:lang w:val="en-US" w:bidi="ar-SA"/>
        </w:rPr>
        <w:t>考核</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ascii="Times New Roman" w:hAnsi="宋体" w:eastAsia="仿宋_GB2312" w:cs="Times New Roman"/>
          <w:kern w:val="2"/>
          <w:szCs w:val="22"/>
          <w:lang w:val="en-US" w:bidi="ar-SA"/>
        </w:rPr>
        <w:t>思想政治素质和</w:t>
      </w:r>
      <w:r>
        <w:rPr>
          <w:rFonts w:hint="eastAsia" w:ascii="Times New Roman" w:hAnsi="宋体" w:eastAsia="仿宋_GB2312" w:cs="Times New Roman"/>
          <w:kern w:val="2"/>
          <w:szCs w:val="22"/>
          <w:lang w:val="en-US" w:bidi="ar-SA"/>
        </w:rPr>
        <w:t>品德</w:t>
      </w:r>
      <w:r>
        <w:rPr>
          <w:rFonts w:ascii="Times New Roman" w:hAnsi="宋体" w:eastAsia="仿宋_GB2312" w:cs="Times New Roman"/>
          <w:kern w:val="2"/>
          <w:szCs w:val="22"/>
          <w:lang w:val="en-US" w:bidi="ar-SA"/>
        </w:rPr>
        <w:t>考核是入学新生质量的重要工作环节，</w:t>
      </w:r>
      <w:r>
        <w:rPr>
          <w:rFonts w:hint="eastAsia" w:ascii="Times New Roman" w:hAnsi="宋体" w:eastAsia="仿宋_GB2312" w:cs="Times New Roman"/>
          <w:kern w:val="2"/>
          <w:szCs w:val="22"/>
          <w:lang w:val="en-US" w:bidi="ar-SA"/>
        </w:rPr>
        <w:t>主</w:t>
      </w:r>
      <w:r>
        <w:rPr>
          <w:rFonts w:hint="eastAsia" w:ascii="Times New Roman" w:hAnsi="宋体" w:eastAsia="仿宋_GB2312" w:cs="Times New Roman"/>
          <w:kern w:val="2"/>
          <w:szCs w:val="22"/>
          <w:lang w:val="en-US" w:eastAsia="zh-CN" w:bidi="ar-SA"/>
        </w:rPr>
        <w:t>要</w:t>
      </w:r>
      <w:r>
        <w:rPr>
          <w:rFonts w:hint="eastAsia" w:ascii="Times New Roman" w:hAnsi="宋体" w:eastAsia="仿宋_GB2312" w:cs="Times New Roman"/>
          <w:kern w:val="2"/>
          <w:szCs w:val="22"/>
          <w:lang w:val="en-US" w:bidi="ar-SA"/>
        </w:rPr>
        <w:t>考核考生的现实表现，包括政治态度、思想表现、道德品质、遵纪守法、诚实守信等方面，思想品德考核不合格者不予录取。</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时间不少于20分钟，学院详细记录面试考核内容妥善备查。</w:t>
      </w:r>
    </w:p>
    <w:p>
      <w:pPr>
        <w:spacing w:line="360" w:lineRule="auto"/>
        <w:ind w:firstLine="281" w:firstLineChars="100"/>
        <w:rPr>
          <w:rFonts w:ascii="Times New Roman" w:hAnsi="Times New Roman" w:eastAsia="仿宋_GB2312" w:cs="Times New Roman"/>
          <w:b/>
          <w:bCs/>
          <w:kern w:val="2"/>
          <w:sz w:val="28"/>
          <w:lang w:val="en-US" w:bidi="ar-SA"/>
        </w:rPr>
      </w:pPr>
      <w:r>
        <w:rPr>
          <w:rFonts w:hint="eastAsia" w:ascii="Times New Roman" w:hAnsi="Times New Roman" w:eastAsia="仿宋_GB2312" w:cs="Times New Roman"/>
          <w:b/>
          <w:bCs/>
          <w:kern w:val="2"/>
          <w:sz w:val="28"/>
          <w:lang w:val="en-US" w:bidi="ar-SA"/>
        </w:rPr>
        <w:t>（</w:t>
      </w:r>
      <w:r>
        <w:rPr>
          <w:rFonts w:hint="eastAsia" w:ascii="Times New Roman" w:hAnsi="Times New Roman" w:eastAsia="仿宋_GB2312" w:cs="Times New Roman"/>
          <w:b/>
          <w:bCs/>
          <w:kern w:val="2"/>
          <w:sz w:val="28"/>
          <w:lang w:val="en-US" w:eastAsia="zh-CN" w:bidi="ar-SA"/>
        </w:rPr>
        <w:t>五</w:t>
      </w:r>
      <w:r>
        <w:rPr>
          <w:rFonts w:hint="eastAsia" w:ascii="Times New Roman" w:hAnsi="Times New Roman" w:eastAsia="仿宋_GB2312" w:cs="Times New Roman"/>
          <w:b/>
          <w:bCs/>
          <w:kern w:val="2"/>
          <w:sz w:val="28"/>
          <w:lang w:val="en-US" w:bidi="ar-SA"/>
        </w:rPr>
        <w:t>）</w:t>
      </w:r>
      <w:r>
        <w:rPr>
          <w:rFonts w:ascii="Times New Roman" w:hAnsi="Times New Roman" w:eastAsia="仿宋_GB2312" w:cs="Times New Roman"/>
          <w:b/>
          <w:bCs/>
          <w:kern w:val="2"/>
          <w:sz w:val="28"/>
          <w:lang w:val="en-US" w:bidi="ar-SA"/>
        </w:rPr>
        <w:t>同等学力加试</w:t>
      </w:r>
    </w:p>
    <w:p>
      <w:pPr>
        <w:spacing w:line="360" w:lineRule="auto"/>
        <w:ind w:firstLine="560" w:firstLineChars="200"/>
        <w:rPr>
          <w:rFonts w:ascii="Times New Roman" w:hAnsi="宋体" w:eastAsia="仿宋_GB2312" w:cs="Times New Roman"/>
          <w:kern w:val="2"/>
          <w:sz w:val="28"/>
          <w:szCs w:val="22"/>
          <w:lang w:val="en-US" w:bidi="ar-SA"/>
        </w:rPr>
      </w:pPr>
      <w:r>
        <w:rPr>
          <w:rFonts w:ascii="Times New Roman" w:hAnsi="宋体" w:eastAsia="仿宋_GB2312" w:cs="Times New Roman"/>
          <w:kern w:val="2"/>
          <w:sz w:val="28"/>
          <w:lang w:val="en-US" w:bidi="ar-SA"/>
        </w:rPr>
        <w:t>同等学力考生</w:t>
      </w:r>
      <w:r>
        <w:rPr>
          <w:rFonts w:hint="eastAsia" w:ascii="Times New Roman" w:hAnsi="宋体" w:eastAsia="仿宋_GB2312" w:cs="Times New Roman"/>
          <w:kern w:val="2"/>
          <w:sz w:val="28"/>
          <w:lang w:val="en-US" w:bidi="ar-SA"/>
        </w:rPr>
        <w:t>须加试至少两门与报考专业相关的本科主干课程，加试科目不得与初试科目相同，</w:t>
      </w:r>
      <w:r>
        <w:rPr>
          <w:rFonts w:hint="eastAsia" w:ascii="Times New Roman" w:hAnsi="宋体" w:eastAsia="仿宋_GB2312" w:cs="Times New Roman"/>
          <w:kern w:val="2"/>
          <w:sz w:val="28"/>
          <w:szCs w:val="22"/>
          <w:lang w:val="en-US" w:bidi="ar-SA"/>
        </w:rPr>
        <w:t>加试方式为笔试</w:t>
      </w:r>
      <w:r>
        <w:rPr>
          <w:rFonts w:hint="eastAsia" w:ascii="Times New Roman" w:hAnsi="宋体" w:eastAsia="仿宋_GB2312" w:cs="Times New Roman"/>
          <w:kern w:val="2"/>
          <w:sz w:val="28"/>
          <w:szCs w:val="22"/>
          <w:lang w:val="en-US" w:eastAsia="zh-CN" w:bidi="ar-SA"/>
        </w:rPr>
        <w:t>（闭卷，每门科目满分100分，每门科目时长为2小时），</w:t>
      </w:r>
      <w:r>
        <w:rPr>
          <w:rFonts w:ascii="Times New Roman" w:hAnsi="宋体" w:eastAsia="仿宋_GB2312" w:cs="Times New Roman"/>
          <w:kern w:val="2"/>
          <w:sz w:val="28"/>
          <w:lang w:val="en-US" w:bidi="ar-SA"/>
        </w:rPr>
        <w:t>在复试时统一进行</w:t>
      </w:r>
      <w:r>
        <w:rPr>
          <w:rFonts w:hint="eastAsia" w:ascii="Times New Roman" w:hAnsi="宋体" w:eastAsia="仿宋_GB2312" w:cs="Times New Roman"/>
          <w:kern w:val="2"/>
          <w:sz w:val="28"/>
          <w:lang w:val="en-US" w:eastAsia="zh-CN" w:bidi="ar-SA"/>
        </w:rPr>
        <w:t>，</w:t>
      </w:r>
      <w:r>
        <w:rPr>
          <w:rFonts w:hint="eastAsia" w:ascii="Times New Roman" w:hAnsi="宋体" w:eastAsia="仿宋_GB2312" w:cs="Times New Roman"/>
          <w:kern w:val="2"/>
          <w:sz w:val="28"/>
          <w:szCs w:val="22"/>
          <w:lang w:val="en-US" w:eastAsia="zh-CN" w:bidi="ar-SA"/>
        </w:rPr>
        <w:t>加试科目</w:t>
      </w:r>
      <w:r>
        <w:rPr>
          <w:rFonts w:ascii="Times New Roman" w:hAnsi="宋体" w:eastAsia="仿宋_GB2312" w:cs="Times New Roman"/>
          <w:kern w:val="2"/>
          <w:sz w:val="28"/>
          <w:szCs w:val="22"/>
          <w:lang w:val="en-US" w:bidi="ar-SA"/>
        </w:rPr>
        <w:t>成绩不计入复试成绩，但不合格者不予录取。</w:t>
      </w:r>
    </w:p>
    <w:p>
      <w:pPr>
        <w:pStyle w:val="4"/>
        <w:spacing w:line="360" w:lineRule="auto"/>
        <w:ind w:left="220" w:leftChars="100"/>
        <w:jc w:val="center"/>
        <w:rPr>
          <w:rFonts w:hint="eastAsia" w:ascii="Times New Roman" w:hAnsi="宋体" w:eastAsia="仿宋_GB2312" w:cs="Times New Roman"/>
          <w:kern w:val="2"/>
          <w:sz w:val="24"/>
          <w:szCs w:val="24"/>
          <w:lang w:val="en-US" w:eastAsia="zh-CN" w:bidi="ar-SA"/>
        </w:rPr>
      </w:pPr>
      <w:r>
        <w:rPr>
          <w:rFonts w:hint="eastAsia" w:ascii="Times New Roman" w:hAnsi="宋体" w:eastAsia="仿宋_GB2312" w:cs="Times New Roman"/>
          <w:kern w:val="2"/>
          <w:sz w:val="24"/>
          <w:szCs w:val="24"/>
          <w:lang w:val="en-US" w:bidi="ar-SA"/>
        </w:rPr>
        <w:t>加试科目参考书目</w:t>
      </w:r>
      <w:r>
        <w:rPr>
          <w:rFonts w:hint="eastAsia" w:ascii="Times New Roman" w:hAnsi="宋体" w:eastAsia="仿宋_GB2312" w:cs="Times New Roman"/>
          <w:kern w:val="2"/>
          <w:sz w:val="24"/>
          <w:szCs w:val="24"/>
          <w:lang w:val="en-US" w:eastAsia="zh-CN" w:bidi="ar-SA"/>
        </w:rPr>
        <w:t>（任选2门）</w:t>
      </w:r>
    </w:p>
    <w:tbl>
      <w:tblPr>
        <w:tblStyle w:val="10"/>
        <w:tblW w:w="884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592"/>
        <w:gridCol w:w="2631"/>
        <w:gridCol w:w="1835"/>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0"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kern w:val="2"/>
                <w:sz w:val="24"/>
                <w:szCs w:val="24"/>
                <w:highlight w:val="none"/>
                <w:lang w:val="en-US" w:bidi="ar-SA"/>
              </w:rPr>
            </w:pPr>
            <w:r>
              <w:rPr>
                <w:rFonts w:hint="eastAsia" w:ascii="Times New Roman" w:hAnsi="宋体" w:eastAsia="仿宋_GB2312" w:cs="Times New Roman"/>
                <w:b/>
                <w:bCs/>
                <w:kern w:val="2"/>
                <w:sz w:val="24"/>
                <w:szCs w:val="24"/>
                <w:highlight w:val="none"/>
                <w:lang w:val="en-US" w:bidi="ar-SA"/>
              </w:rPr>
              <w:t>序号</w:t>
            </w:r>
          </w:p>
        </w:tc>
        <w:tc>
          <w:tcPr>
            <w:tcW w:w="1592"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kern w:val="2"/>
                <w:sz w:val="24"/>
                <w:szCs w:val="24"/>
                <w:highlight w:val="none"/>
                <w:lang w:val="en-US" w:bidi="ar-SA"/>
              </w:rPr>
            </w:pPr>
            <w:r>
              <w:rPr>
                <w:rFonts w:hint="eastAsia" w:ascii="Times New Roman" w:hAnsi="宋体" w:eastAsia="仿宋_GB2312" w:cs="Times New Roman"/>
                <w:b/>
                <w:bCs/>
                <w:kern w:val="2"/>
                <w:sz w:val="24"/>
                <w:szCs w:val="24"/>
                <w:highlight w:val="none"/>
                <w:lang w:val="en-US" w:bidi="ar-SA"/>
              </w:rPr>
              <w:t>科目</w:t>
            </w:r>
          </w:p>
        </w:tc>
        <w:tc>
          <w:tcPr>
            <w:tcW w:w="2631"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kern w:val="2"/>
                <w:sz w:val="24"/>
                <w:szCs w:val="24"/>
                <w:highlight w:val="none"/>
                <w:lang w:val="en-US" w:bidi="ar-SA"/>
              </w:rPr>
            </w:pPr>
            <w:r>
              <w:rPr>
                <w:rFonts w:hint="eastAsia" w:ascii="Times New Roman" w:hAnsi="宋体" w:eastAsia="仿宋_GB2312" w:cs="Times New Roman"/>
                <w:b/>
                <w:bCs/>
                <w:kern w:val="2"/>
                <w:sz w:val="24"/>
                <w:szCs w:val="24"/>
                <w:highlight w:val="none"/>
                <w:lang w:val="en-US" w:bidi="ar-SA"/>
              </w:rPr>
              <w:t>参考书目</w:t>
            </w:r>
          </w:p>
        </w:tc>
        <w:tc>
          <w:tcPr>
            <w:tcW w:w="1835"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kern w:val="2"/>
                <w:sz w:val="24"/>
                <w:szCs w:val="24"/>
                <w:highlight w:val="none"/>
                <w:lang w:val="en-US" w:bidi="ar-SA"/>
              </w:rPr>
            </w:pPr>
            <w:r>
              <w:rPr>
                <w:rFonts w:hint="eastAsia" w:ascii="Times New Roman" w:hAnsi="宋体" w:eastAsia="仿宋_GB2312" w:cs="Times New Roman"/>
                <w:b/>
                <w:bCs/>
                <w:kern w:val="2"/>
                <w:sz w:val="24"/>
                <w:szCs w:val="24"/>
                <w:highlight w:val="none"/>
                <w:lang w:val="en-US" w:bidi="ar-SA"/>
              </w:rPr>
              <w:t>作者</w:t>
            </w:r>
          </w:p>
        </w:tc>
        <w:tc>
          <w:tcPr>
            <w:tcW w:w="1956"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ascii="Times New Roman" w:hAnsi="宋体" w:eastAsia="仿宋_GB2312" w:cs="Times New Roman"/>
                <w:b/>
                <w:bCs/>
                <w:kern w:val="2"/>
                <w:sz w:val="24"/>
                <w:szCs w:val="24"/>
                <w:highlight w:val="none"/>
                <w:lang w:val="en-US" w:bidi="ar-SA"/>
              </w:rPr>
            </w:pPr>
            <w:r>
              <w:rPr>
                <w:rFonts w:hint="eastAsia" w:ascii="Times New Roman" w:hAnsi="宋体" w:eastAsia="仿宋_GB2312" w:cs="Times New Roman"/>
                <w:b/>
                <w:bCs/>
                <w:kern w:val="2"/>
                <w:sz w:val="24"/>
                <w:szCs w:val="24"/>
                <w:highlight w:val="none"/>
                <w:lang w:val="en-US" w:bidi="ar-SA"/>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30"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1</w:t>
            </w:r>
          </w:p>
        </w:tc>
        <w:tc>
          <w:tcPr>
            <w:tcW w:w="1592"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微机原理</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与接口技术</w:t>
            </w:r>
          </w:p>
        </w:tc>
        <w:tc>
          <w:tcPr>
            <w:tcW w:w="2631"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微机原理与接口技术（第5版）</w:t>
            </w:r>
          </w:p>
        </w:tc>
        <w:tc>
          <w:tcPr>
            <w:tcW w:w="1835"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冯博琴，吴宁</w:t>
            </w:r>
          </w:p>
        </w:tc>
        <w:tc>
          <w:tcPr>
            <w:tcW w:w="1956"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30"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bookmarkStart w:id="1" w:name="OLE_LINK2" w:colFirst="1" w:colLast="4"/>
            <w:r>
              <w:rPr>
                <w:rFonts w:hint="eastAsia" w:ascii="Times New Roman" w:hAnsi="宋体" w:eastAsia="仿宋_GB2312" w:cs="Times New Roman"/>
                <w:kern w:val="2"/>
                <w:sz w:val="24"/>
                <w:szCs w:val="24"/>
                <w:highlight w:val="none"/>
                <w:lang w:val="en-US" w:bidi="ar-SA"/>
              </w:rPr>
              <w:t>2</w:t>
            </w:r>
          </w:p>
        </w:tc>
        <w:tc>
          <w:tcPr>
            <w:tcW w:w="1592"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电子技术</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（非电）</w:t>
            </w:r>
          </w:p>
        </w:tc>
        <w:tc>
          <w:tcPr>
            <w:tcW w:w="2631"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电工学</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（下册：电子技术）</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第8版</w:t>
            </w:r>
          </w:p>
        </w:tc>
        <w:tc>
          <w:tcPr>
            <w:tcW w:w="1835"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秦曾煌，姜三勇</w:t>
            </w:r>
          </w:p>
        </w:tc>
        <w:tc>
          <w:tcPr>
            <w:tcW w:w="1956"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高等教育出版社</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0"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eastAsia="zh-CN" w:bidi="ar-SA"/>
              </w:rPr>
            </w:pPr>
            <w:r>
              <w:rPr>
                <w:rFonts w:hint="eastAsia" w:ascii="Times New Roman" w:hAnsi="宋体" w:eastAsia="仿宋_GB2312" w:cs="Times New Roman"/>
                <w:kern w:val="2"/>
                <w:sz w:val="24"/>
                <w:szCs w:val="24"/>
                <w:highlight w:val="none"/>
                <w:lang w:val="en-US" w:eastAsia="zh-CN" w:bidi="ar-SA"/>
              </w:rPr>
              <w:t>3</w:t>
            </w:r>
          </w:p>
        </w:tc>
        <w:tc>
          <w:tcPr>
            <w:tcW w:w="1592"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Python</w:t>
            </w:r>
          </w:p>
        </w:tc>
        <w:tc>
          <w:tcPr>
            <w:tcW w:w="2631"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Python程序设计基础（第2版）</w:t>
            </w:r>
          </w:p>
        </w:tc>
        <w:tc>
          <w:tcPr>
            <w:tcW w:w="1835"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董付国</w:t>
            </w:r>
          </w:p>
        </w:tc>
        <w:tc>
          <w:tcPr>
            <w:tcW w:w="1956"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宋体" w:eastAsia="仿宋_GB2312" w:cs="Times New Roman"/>
                <w:kern w:val="2"/>
                <w:sz w:val="24"/>
                <w:szCs w:val="24"/>
                <w:highlight w:val="none"/>
                <w:lang w:val="en-US" w:bidi="ar-SA"/>
              </w:rPr>
            </w:pPr>
            <w:r>
              <w:rPr>
                <w:rFonts w:hint="eastAsia" w:ascii="Times New Roman" w:hAnsi="宋体" w:eastAsia="仿宋_GB2312" w:cs="Times New Roman"/>
                <w:kern w:val="2"/>
                <w:sz w:val="24"/>
                <w:szCs w:val="24"/>
                <w:highlight w:val="none"/>
                <w:lang w:val="en-US" w:bidi="ar-SA"/>
              </w:rPr>
              <w:t>清华大学出版社</w:t>
            </w:r>
          </w:p>
        </w:tc>
      </w:tr>
    </w:tbl>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六</w:t>
      </w:r>
      <w:r>
        <w:rPr>
          <w:rFonts w:hint="eastAsia" w:ascii="Times New Roman" w:hAnsi="Times New Roman" w:eastAsia="黑体" w:cs="Times New Roman"/>
          <w:color w:val="000000"/>
          <w:kern w:val="2"/>
          <w:sz w:val="28"/>
          <w:szCs w:val="28"/>
          <w:lang w:val="en-US" w:bidi="ar-SA"/>
        </w:rPr>
        <w:t>、</w:t>
      </w:r>
      <w:r>
        <w:rPr>
          <w:rFonts w:ascii="Times New Roman" w:hAnsi="Times New Roman" w:eastAsia="黑体" w:cs="Times New Roman"/>
          <w:color w:val="000000"/>
          <w:kern w:val="2"/>
          <w:sz w:val="28"/>
          <w:szCs w:val="28"/>
          <w:lang w:val="en-US" w:bidi="ar-SA"/>
        </w:rPr>
        <w:t>成绩计算</w:t>
      </w:r>
    </w:p>
    <w:p>
      <w:pPr>
        <w:pStyle w:val="4"/>
        <w:numPr>
          <w:ilvl w:val="0"/>
          <w:numId w:val="2"/>
        </w:numPr>
        <w:spacing w:line="360" w:lineRule="auto"/>
        <w:ind w:left="0" w:firstLine="562" w:firstLineChars="200"/>
        <w:jc w:val="both"/>
        <w:rPr>
          <w:rFonts w:ascii="Times New Roman" w:hAnsi="宋体" w:eastAsia="仿宋_GB2312" w:cs="Times New Roman"/>
          <w:b/>
          <w:bCs/>
          <w:kern w:val="2"/>
          <w:szCs w:val="22"/>
          <w:lang w:val="en-US" w:bidi="ar-SA"/>
        </w:rPr>
      </w:pPr>
      <w:r>
        <w:rPr>
          <w:rFonts w:hint="eastAsia" w:ascii="Times New Roman" w:hAnsi="宋体" w:eastAsia="仿宋_GB2312" w:cs="Times New Roman"/>
          <w:b/>
          <w:bCs/>
          <w:kern w:val="2"/>
          <w:szCs w:val="22"/>
          <w:lang w:val="en-US" w:bidi="ar-SA"/>
        </w:rPr>
        <w:t>出现以下任一情况，不予录取：</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1.</w:t>
      </w:r>
      <w:r>
        <w:rPr>
          <w:rFonts w:hint="eastAsia" w:ascii="Times New Roman" w:hAnsi="宋体" w:eastAsia="仿宋_GB2312" w:cs="Times New Roman"/>
          <w:kern w:val="2"/>
          <w:szCs w:val="22"/>
          <w:lang w:val="en-US" w:bidi="ar-SA"/>
        </w:rPr>
        <w:t>面试缺考；</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2.</w:t>
      </w:r>
      <w:r>
        <w:rPr>
          <w:rFonts w:hint="eastAsia" w:ascii="Times New Roman" w:hAnsi="宋体" w:eastAsia="仿宋_GB2312" w:cs="Times New Roman"/>
          <w:kern w:val="2"/>
          <w:szCs w:val="22"/>
          <w:lang w:val="en-US" w:bidi="ar-SA"/>
        </w:rPr>
        <w:t>专业课测试成绩</w:t>
      </w:r>
      <w:r>
        <w:rPr>
          <w:rFonts w:hint="eastAsia" w:ascii="仿宋_GB2312" w:hAnsi="仿宋_GB2312" w:eastAsia="仿宋_GB2312" w:cs="仿宋_GB2312"/>
          <w:kern w:val="2"/>
          <w:szCs w:val="22"/>
          <w:lang w:val="en-US" w:bidi="ar-SA"/>
        </w:rPr>
        <w:t>&lt;</w:t>
      </w:r>
      <w:r>
        <w:rPr>
          <w:rFonts w:hint="eastAsia" w:ascii="Times New Roman" w:hAnsi="宋体" w:eastAsia="仿宋_GB2312" w:cs="Times New Roman"/>
          <w:kern w:val="2"/>
          <w:szCs w:val="22"/>
          <w:lang w:val="en-US" w:bidi="ar-SA"/>
        </w:rPr>
        <w:t>60分；</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3.</w:t>
      </w:r>
      <w:r>
        <w:rPr>
          <w:rFonts w:ascii="Times New Roman" w:hAnsi="宋体" w:eastAsia="仿宋_GB2312" w:cs="Times New Roman"/>
          <w:kern w:val="2"/>
          <w:szCs w:val="22"/>
          <w:lang w:val="en-US" w:bidi="ar-SA"/>
        </w:rPr>
        <w:t>思想品德考核不合格</w:t>
      </w:r>
      <w:r>
        <w:rPr>
          <w:rFonts w:hint="eastAsia" w:ascii="Times New Roman" w:hAnsi="宋体" w:eastAsia="仿宋_GB2312" w:cs="Times New Roman"/>
          <w:kern w:val="2"/>
          <w:szCs w:val="22"/>
          <w:lang w:val="en-US"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4.</w:t>
      </w:r>
      <w:r>
        <w:rPr>
          <w:rFonts w:hint="eastAsia" w:ascii="Times New Roman" w:hAnsi="宋体" w:eastAsia="仿宋_GB2312" w:cs="Times New Roman"/>
          <w:kern w:val="2"/>
          <w:szCs w:val="22"/>
          <w:lang w:val="en-US" w:bidi="ar-SA"/>
        </w:rPr>
        <w:t>同等学力考生加试科目</w:t>
      </w:r>
      <w:r>
        <w:rPr>
          <w:rFonts w:hint="eastAsia" w:ascii="Times New Roman" w:hAnsi="宋体" w:eastAsia="仿宋_GB2312" w:cs="Times New Roman"/>
          <w:kern w:val="2"/>
          <w:szCs w:val="22"/>
          <w:lang w:val="en-US" w:eastAsia="zh-CN" w:bidi="ar-SA"/>
        </w:rPr>
        <w:t>，</w:t>
      </w:r>
      <w:r>
        <w:rPr>
          <w:rFonts w:hint="eastAsia" w:ascii="Times New Roman" w:hAnsi="宋体" w:eastAsia="仿宋_GB2312" w:cs="Times New Roman"/>
          <w:kern w:val="2"/>
          <w:szCs w:val="22"/>
          <w:lang w:val="en-US" w:bidi="ar-SA"/>
        </w:rPr>
        <w:t>单科成绩</w:t>
      </w:r>
      <w:r>
        <w:rPr>
          <w:rFonts w:hint="eastAsia" w:ascii="仿宋_GB2312" w:hAnsi="仿宋_GB2312" w:eastAsia="仿宋_GB2312" w:cs="仿宋_GB2312"/>
          <w:kern w:val="2"/>
          <w:szCs w:val="22"/>
          <w:lang w:val="en-US" w:bidi="ar-SA"/>
        </w:rPr>
        <w:t>&lt;</w:t>
      </w:r>
      <w:r>
        <w:rPr>
          <w:rFonts w:hint="eastAsia" w:ascii="Times New Roman" w:hAnsi="宋体" w:eastAsia="仿宋_GB2312" w:cs="Times New Roman"/>
          <w:kern w:val="2"/>
          <w:szCs w:val="22"/>
          <w:lang w:val="en-US" w:bidi="ar-SA"/>
        </w:rPr>
        <w:t>60分。</w:t>
      </w:r>
    </w:p>
    <w:p>
      <w:pPr>
        <w:pStyle w:val="4"/>
        <w:spacing w:line="360" w:lineRule="auto"/>
        <w:ind w:left="0" w:firstLine="562" w:firstLineChars="200"/>
        <w:jc w:val="both"/>
        <w:rPr>
          <w:rFonts w:hint="eastAsia" w:ascii="Times New Roman" w:hAnsi="宋体" w:eastAsia="仿宋_GB2312" w:cs="Times New Roman"/>
          <w:b/>
          <w:bCs/>
          <w:kern w:val="2"/>
          <w:szCs w:val="22"/>
          <w:lang w:val="en-US" w:bidi="ar-SA"/>
        </w:rPr>
      </w:pPr>
      <w:r>
        <w:rPr>
          <w:rFonts w:hint="eastAsia" w:ascii="Times New Roman" w:hAnsi="宋体" w:eastAsia="仿宋_GB2312" w:cs="Times New Roman"/>
          <w:b/>
          <w:bCs/>
          <w:kern w:val="2"/>
          <w:szCs w:val="22"/>
          <w:lang w:val="en-US" w:bidi="ar-SA"/>
        </w:rPr>
        <w:t>（</w:t>
      </w:r>
      <w:r>
        <w:rPr>
          <w:rFonts w:hint="eastAsia" w:ascii="Times New Roman" w:hAnsi="宋体" w:eastAsia="仿宋_GB2312" w:cs="Times New Roman"/>
          <w:b/>
          <w:bCs/>
          <w:kern w:val="2"/>
          <w:szCs w:val="22"/>
          <w:lang w:val="en-US" w:eastAsia="zh-CN" w:bidi="ar-SA"/>
        </w:rPr>
        <w:t>二</w:t>
      </w:r>
      <w:r>
        <w:rPr>
          <w:rFonts w:hint="eastAsia" w:ascii="Times New Roman" w:hAnsi="宋体" w:eastAsia="仿宋_GB2312" w:cs="Times New Roman"/>
          <w:b/>
          <w:bCs/>
          <w:kern w:val="2"/>
          <w:szCs w:val="22"/>
          <w:lang w:val="en-US" w:bidi="ar-SA"/>
        </w:rPr>
        <w:t>）总成绩计算</w:t>
      </w:r>
    </w:p>
    <w:p>
      <w:pPr>
        <w:pStyle w:val="4"/>
        <w:spacing w:line="360" w:lineRule="auto"/>
        <w:ind w:left="0" w:firstLine="560" w:firstLineChars="200"/>
        <w:jc w:val="both"/>
        <w:rPr>
          <w:rFonts w:hint="eastAsia"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总成绩=初试成绩（≦500分）</w:t>
      </w:r>
      <w:r>
        <w:rPr>
          <w:rFonts w:hint="default" w:ascii="Times New Roman" w:hAnsi="宋体" w:eastAsia="仿宋_GB2312" w:cs="Times New Roman"/>
          <w:kern w:val="2"/>
          <w:szCs w:val="22"/>
          <w:lang w:val="en-US" w:eastAsia="zh-CN" w:bidi="ar-SA"/>
        </w:rPr>
        <w:t>÷</w:t>
      </w:r>
      <w:r>
        <w:rPr>
          <w:rFonts w:hint="eastAsia" w:ascii="Times New Roman" w:hAnsi="宋体" w:eastAsia="仿宋_GB2312" w:cs="Times New Roman"/>
          <w:kern w:val="2"/>
          <w:szCs w:val="22"/>
          <w:lang w:val="en-US" w:bidi="ar-SA"/>
        </w:rPr>
        <w:t>5</w:t>
      </w:r>
      <w:r>
        <w:rPr>
          <w:rFonts w:hint="default" w:ascii="Times New Roman" w:hAnsi="宋体" w:eastAsia="仿宋_GB2312" w:cs="Times New Roman"/>
          <w:kern w:val="2"/>
          <w:szCs w:val="22"/>
          <w:lang w:val="en-US" w:bidi="ar-SA"/>
        </w:rPr>
        <w:t>×</w:t>
      </w:r>
      <w:r>
        <w:rPr>
          <w:rFonts w:hint="eastAsia" w:ascii="Times New Roman" w:hAnsi="宋体" w:eastAsia="仿宋_GB2312" w:cs="Times New Roman"/>
          <w:kern w:val="2"/>
          <w:szCs w:val="22"/>
          <w:lang w:val="en-US" w:eastAsia="zh-CN" w:bidi="ar-SA"/>
        </w:rPr>
        <w:t>50</w:t>
      </w:r>
      <w:r>
        <w:rPr>
          <w:rFonts w:hint="eastAsia" w:ascii="Times New Roman" w:hAnsi="宋体" w:eastAsia="仿宋_GB2312" w:cs="Times New Roman"/>
          <w:kern w:val="2"/>
          <w:szCs w:val="22"/>
          <w:lang w:val="en-US" w:bidi="ar-SA"/>
        </w:rPr>
        <w:t>%+复试成绩（≦300分）</w:t>
      </w:r>
      <w:r>
        <w:rPr>
          <w:rFonts w:hint="default" w:ascii="Times New Roman" w:hAnsi="宋体" w:eastAsia="仿宋_GB2312" w:cs="Times New Roman"/>
          <w:kern w:val="2"/>
          <w:szCs w:val="22"/>
          <w:lang w:val="en-US" w:eastAsia="zh-CN" w:bidi="ar-SA"/>
        </w:rPr>
        <w:t>÷</w:t>
      </w:r>
      <w:r>
        <w:rPr>
          <w:rFonts w:hint="eastAsia" w:ascii="Times New Roman" w:hAnsi="宋体" w:eastAsia="仿宋_GB2312" w:cs="Times New Roman"/>
          <w:kern w:val="2"/>
          <w:szCs w:val="22"/>
          <w:lang w:val="en-US" w:bidi="ar-SA"/>
        </w:rPr>
        <w:t>3</w:t>
      </w:r>
      <w:r>
        <w:rPr>
          <w:rFonts w:hint="default" w:ascii="Times New Roman" w:hAnsi="宋体" w:eastAsia="仿宋_GB2312" w:cs="Times New Roman"/>
          <w:kern w:val="2"/>
          <w:szCs w:val="22"/>
          <w:lang w:val="en-US" w:bidi="ar-SA"/>
        </w:rPr>
        <w:t>×</w:t>
      </w:r>
      <w:r>
        <w:rPr>
          <w:rFonts w:hint="eastAsia" w:ascii="Times New Roman" w:hAnsi="宋体" w:eastAsia="仿宋_GB2312" w:cs="Times New Roman"/>
          <w:kern w:val="2"/>
          <w:szCs w:val="22"/>
          <w:lang w:val="en-US" w:eastAsia="zh-CN" w:bidi="ar-SA"/>
        </w:rPr>
        <w:t>50</w:t>
      </w:r>
      <w:r>
        <w:rPr>
          <w:rFonts w:hint="eastAsia" w:ascii="Times New Roman" w:hAnsi="宋体" w:eastAsia="仿宋_GB2312" w:cs="Times New Roman"/>
          <w:kern w:val="2"/>
          <w:szCs w:val="22"/>
          <w:lang w:val="en-US" w:bidi="ar-SA"/>
        </w:rPr>
        <w:t>%</w:t>
      </w:r>
      <w:r>
        <w:rPr>
          <w:rFonts w:hint="eastAsia" w:ascii="Times New Roman" w:hAnsi="宋体" w:eastAsia="仿宋_GB2312" w:cs="Times New Roman"/>
          <w:kern w:val="2"/>
          <w:szCs w:val="22"/>
          <w:lang w:val="en-US" w:eastAsia="zh-CN" w:bidi="ar-SA"/>
        </w:rPr>
        <w:t xml:space="preserve">   </w:t>
      </w:r>
      <w:r>
        <w:rPr>
          <w:rFonts w:hint="eastAsia" w:ascii="Times New Roman" w:hAnsi="宋体" w:eastAsia="仿宋_GB2312" w:cs="Times New Roman"/>
          <w:kern w:val="2"/>
          <w:szCs w:val="22"/>
          <w:lang w:val="en-US" w:bidi="ar-SA"/>
        </w:rPr>
        <w:t>注</w:t>
      </w:r>
      <w:r>
        <w:rPr>
          <w:rFonts w:hint="eastAsia" w:ascii="Times New Roman" w:hAnsi="宋体" w:eastAsia="仿宋_GB2312" w:cs="Times New Roman"/>
          <w:kern w:val="2"/>
          <w:szCs w:val="22"/>
          <w:lang w:val="en-US" w:eastAsia="zh-CN" w:bidi="ar-SA"/>
        </w:rPr>
        <w:t>：</w:t>
      </w:r>
      <w:r>
        <w:rPr>
          <w:rFonts w:hint="eastAsia" w:ascii="Times New Roman" w:hAnsi="宋体" w:eastAsia="仿宋_GB2312" w:cs="Times New Roman"/>
          <w:kern w:val="2"/>
          <w:szCs w:val="22"/>
          <w:lang w:val="en-US" w:bidi="ar-SA"/>
        </w:rPr>
        <w:t>复试成绩（≦300分）=面试（≦300分）</w:t>
      </w:r>
    </w:p>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七</w:t>
      </w:r>
      <w:r>
        <w:rPr>
          <w:rFonts w:hint="eastAsia" w:ascii="Times New Roman" w:hAnsi="Times New Roman" w:eastAsia="黑体" w:cs="Times New Roman"/>
          <w:color w:val="000000"/>
          <w:kern w:val="2"/>
          <w:sz w:val="28"/>
          <w:szCs w:val="28"/>
          <w:lang w:val="en-US" w:bidi="ar-SA"/>
        </w:rPr>
        <w:t>、复试安排</w:t>
      </w:r>
    </w:p>
    <w:p>
      <w:pPr>
        <w:spacing w:line="360" w:lineRule="auto"/>
        <w:ind w:firstLine="560" w:firstLineChars="200"/>
        <w:rPr>
          <w:rFonts w:ascii="Times New Roman" w:hAnsi="Times New Roman" w:eastAsia="仿宋_GB2312" w:cs="Times New Roman"/>
          <w:b/>
          <w:bCs/>
          <w:kern w:val="2"/>
          <w:sz w:val="28"/>
          <w:lang w:val="en-US" w:bidi="ar-SA"/>
        </w:rPr>
      </w:pPr>
      <w:r>
        <w:rPr>
          <w:rFonts w:hint="eastAsia" w:ascii="Times New Roman" w:hAnsi="宋体" w:eastAsia="仿宋_GB2312" w:cs="Times New Roman"/>
          <w:kern w:val="2"/>
          <w:sz w:val="28"/>
          <w:lang w:val="en-US" w:bidi="ar-SA"/>
        </w:rPr>
        <w:t>达到西安工业大学202</w:t>
      </w:r>
      <w:r>
        <w:rPr>
          <w:rFonts w:hint="eastAsia" w:ascii="Times New Roman" w:hAnsi="宋体" w:eastAsia="仿宋_GB2312" w:cs="Times New Roman"/>
          <w:kern w:val="2"/>
          <w:sz w:val="28"/>
          <w:lang w:val="en-US" w:eastAsia="zh-CN" w:bidi="ar-SA"/>
        </w:rPr>
        <w:t>5</w:t>
      </w:r>
      <w:r>
        <w:rPr>
          <w:rFonts w:hint="eastAsia" w:ascii="Times New Roman" w:hAnsi="宋体" w:eastAsia="仿宋_GB2312" w:cs="Times New Roman"/>
          <w:kern w:val="2"/>
          <w:sz w:val="28"/>
          <w:lang w:val="en-US" w:bidi="ar-SA"/>
        </w:rPr>
        <w:t>年硕士研究生复试分数线的考生，学院将通知参加复试。</w:t>
      </w:r>
    </w:p>
    <w:p>
      <w:pPr>
        <w:spacing w:line="360" w:lineRule="auto"/>
        <w:ind w:firstLine="562" w:firstLineChars="200"/>
        <w:rPr>
          <w:rFonts w:ascii="Times New Roman" w:hAnsi="Times New Roman" w:eastAsia="仿宋_GB2312" w:cs="Times New Roman"/>
          <w:b/>
          <w:bCs/>
          <w:kern w:val="2"/>
          <w:sz w:val="28"/>
          <w:lang w:val="en-US" w:bidi="ar-SA"/>
        </w:rPr>
      </w:pPr>
      <w:r>
        <w:rPr>
          <w:rFonts w:hint="eastAsia" w:ascii="Times New Roman" w:hAnsi="Times New Roman" w:eastAsia="仿宋_GB2312" w:cs="Times New Roman"/>
          <w:b/>
          <w:bCs/>
          <w:kern w:val="2"/>
          <w:sz w:val="28"/>
          <w:lang w:val="en-US" w:bidi="ar-SA"/>
        </w:rPr>
        <w:t>（一）复试时间</w:t>
      </w:r>
    </w:p>
    <w:p>
      <w:pPr>
        <w:spacing w:line="360" w:lineRule="auto"/>
        <w:ind w:firstLine="560" w:firstLineChars="200"/>
        <w:rPr>
          <w:rFonts w:ascii="Times New Roman" w:hAnsi="宋体" w:eastAsia="仿宋_GB2312" w:cs="Times New Roman"/>
          <w:kern w:val="2"/>
          <w:sz w:val="28"/>
          <w:lang w:val="en-US" w:bidi="ar-SA"/>
        </w:rPr>
      </w:pPr>
      <w:r>
        <w:rPr>
          <w:rFonts w:hint="eastAsia" w:ascii="Times New Roman" w:hAnsi="宋体" w:eastAsia="仿宋_GB2312" w:cs="Times New Roman"/>
          <w:kern w:val="2"/>
          <w:sz w:val="28"/>
          <w:lang w:val="en-US" w:bidi="ar-SA"/>
        </w:rPr>
        <w:t>一志愿考生：一般在联系考生后3-5日进行，具体时间、地点由学院通过电话、QQ群等方式另行通知。</w:t>
      </w:r>
    </w:p>
    <w:p>
      <w:pPr>
        <w:spacing w:line="360" w:lineRule="auto"/>
        <w:ind w:firstLine="560" w:firstLineChars="200"/>
        <w:rPr>
          <w:rFonts w:ascii="Times New Roman" w:hAnsi="宋体" w:eastAsia="仿宋_GB2312" w:cs="Times New Roman"/>
          <w:kern w:val="2"/>
          <w:sz w:val="28"/>
          <w:lang w:val="en-US" w:bidi="ar-SA"/>
        </w:rPr>
      </w:pPr>
      <w:r>
        <w:rPr>
          <w:rFonts w:hint="eastAsia" w:ascii="Times New Roman" w:hAnsi="宋体" w:eastAsia="仿宋_GB2312" w:cs="Times New Roman"/>
          <w:kern w:val="2"/>
          <w:sz w:val="28"/>
          <w:lang w:val="en-US" w:bidi="ar-SA"/>
        </w:rPr>
        <w:t>调剂考生：考生接受复试通知后，根据学院安排参加复试。</w:t>
      </w:r>
    </w:p>
    <w:p>
      <w:pPr>
        <w:spacing w:line="360" w:lineRule="auto"/>
        <w:ind w:firstLine="562" w:firstLineChars="200"/>
        <w:rPr>
          <w:rFonts w:ascii="Times New Roman" w:hAnsi="Times New Roman" w:eastAsia="仿宋_GB2312" w:cs="Times New Roman"/>
          <w:b/>
          <w:bCs/>
          <w:kern w:val="2"/>
          <w:sz w:val="28"/>
          <w:lang w:val="en-US" w:bidi="ar-SA"/>
        </w:rPr>
      </w:pPr>
      <w:r>
        <w:rPr>
          <w:rFonts w:hint="eastAsia" w:ascii="Times New Roman" w:hAnsi="Times New Roman" w:eastAsia="仿宋_GB2312" w:cs="Times New Roman"/>
          <w:b/>
          <w:bCs/>
          <w:kern w:val="2"/>
          <w:sz w:val="28"/>
          <w:lang w:val="en-US" w:bidi="ar-SA"/>
        </w:rPr>
        <w:t>（二）</w:t>
      </w:r>
      <w:r>
        <w:rPr>
          <w:rFonts w:ascii="Times New Roman" w:hAnsi="Times New Roman" w:eastAsia="仿宋_GB2312" w:cs="Times New Roman"/>
          <w:b/>
          <w:bCs/>
          <w:kern w:val="2"/>
          <w:sz w:val="28"/>
          <w:lang w:val="en-US" w:bidi="ar-SA"/>
        </w:rPr>
        <w:t>资格审查</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学院安排专人对考生报考材料及考生资格进行严格审查，对不符合教育部规定者，不予复试。</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考生</w:t>
      </w:r>
      <w:r>
        <w:rPr>
          <w:rFonts w:ascii="Times New Roman" w:hAnsi="宋体" w:eastAsia="仿宋_GB2312" w:cs="Times New Roman"/>
          <w:kern w:val="2"/>
          <w:szCs w:val="22"/>
          <w:lang w:val="en-US" w:bidi="ar-SA"/>
        </w:rPr>
        <w:t>需提交的材料有：</w:t>
      </w:r>
    </w:p>
    <w:p>
      <w:pPr>
        <w:pStyle w:val="4"/>
        <w:spacing w:line="360" w:lineRule="auto"/>
        <w:ind w:left="0" w:firstLine="562"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1.</w:t>
      </w:r>
      <w:r>
        <w:rPr>
          <w:rFonts w:ascii="Times New Roman" w:hAnsi="宋体" w:eastAsia="仿宋_GB2312" w:cs="Times New Roman"/>
          <w:b/>
          <w:bCs/>
          <w:kern w:val="2"/>
          <w:szCs w:val="22"/>
          <w:lang w:val="en-US" w:bidi="ar-SA"/>
        </w:rPr>
        <w:t>应届本科生：</w:t>
      </w:r>
      <w:r>
        <w:rPr>
          <w:rFonts w:ascii="Times New Roman" w:hAnsi="宋体" w:eastAsia="仿宋_GB2312" w:cs="Times New Roman"/>
          <w:kern w:val="2"/>
          <w:szCs w:val="22"/>
          <w:lang w:val="en-US" w:bidi="ar-SA"/>
        </w:rPr>
        <w:t>本人准考证、有效身份证、</w:t>
      </w:r>
      <w:r>
        <w:rPr>
          <w:rFonts w:hint="eastAsia" w:ascii="Times New Roman" w:hAnsi="宋体" w:eastAsia="仿宋_GB2312" w:cs="Times New Roman"/>
          <w:kern w:val="2"/>
          <w:szCs w:val="22"/>
          <w:lang w:val="en-US" w:bidi="ar-SA"/>
        </w:rPr>
        <w:t>教育部学籍在线验证报告（有效期内）</w:t>
      </w:r>
      <w:r>
        <w:rPr>
          <w:rFonts w:hint="eastAsia" w:ascii="Times New Roman" w:hAnsi="宋体" w:eastAsia="仿宋_GB2312" w:cs="Times New Roman"/>
          <w:kern w:val="2"/>
          <w:szCs w:val="22"/>
          <w:lang w:val="en-US" w:eastAsia="zh-CN" w:bidi="ar-SA"/>
        </w:rPr>
        <w:t>；</w:t>
      </w:r>
    </w:p>
    <w:p>
      <w:pPr>
        <w:pStyle w:val="4"/>
        <w:spacing w:line="360" w:lineRule="auto"/>
        <w:ind w:left="0" w:firstLine="562"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2.</w:t>
      </w:r>
      <w:r>
        <w:rPr>
          <w:rFonts w:ascii="Times New Roman" w:hAnsi="宋体" w:eastAsia="仿宋_GB2312" w:cs="Times New Roman"/>
          <w:b/>
          <w:bCs/>
          <w:kern w:val="2"/>
          <w:szCs w:val="22"/>
          <w:lang w:val="en-US" w:bidi="ar-SA"/>
        </w:rPr>
        <w:t>非应届考生：</w:t>
      </w:r>
      <w:r>
        <w:rPr>
          <w:rFonts w:ascii="Times New Roman" w:hAnsi="宋体" w:eastAsia="仿宋_GB2312" w:cs="Times New Roman"/>
          <w:kern w:val="2"/>
          <w:szCs w:val="22"/>
          <w:lang w:val="en-US" w:bidi="ar-SA"/>
        </w:rPr>
        <w:t>本人准考证、有效身份证、</w:t>
      </w:r>
      <w:r>
        <w:rPr>
          <w:rFonts w:hint="eastAsia" w:ascii="Times New Roman" w:hAnsi="宋体" w:eastAsia="仿宋_GB2312" w:cs="Times New Roman"/>
          <w:kern w:val="2"/>
          <w:szCs w:val="22"/>
          <w:lang w:val="en-US" w:bidi="ar-SA"/>
        </w:rPr>
        <w:t>教育部学历证书电子注册备案表（有效期内）</w:t>
      </w:r>
      <w:r>
        <w:rPr>
          <w:rFonts w:hint="eastAsia" w:ascii="Times New Roman" w:hAnsi="宋体" w:eastAsia="仿宋_GB2312" w:cs="Times New Roman"/>
          <w:kern w:val="2"/>
          <w:szCs w:val="22"/>
          <w:lang w:val="en-US" w:eastAsia="zh-CN" w:bidi="ar-SA"/>
        </w:rPr>
        <w:t>；</w:t>
      </w:r>
    </w:p>
    <w:p>
      <w:pPr>
        <w:pStyle w:val="4"/>
        <w:spacing w:line="360" w:lineRule="auto"/>
        <w:ind w:left="0" w:firstLine="562" w:firstLineChars="200"/>
        <w:jc w:val="both"/>
        <w:rPr>
          <w:rFonts w:hint="eastAsia"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3.</w:t>
      </w:r>
      <w:r>
        <w:rPr>
          <w:rFonts w:ascii="Times New Roman" w:hAnsi="宋体" w:eastAsia="仿宋_GB2312" w:cs="Times New Roman"/>
          <w:b/>
          <w:bCs/>
          <w:kern w:val="2"/>
          <w:szCs w:val="22"/>
          <w:lang w:val="en-US" w:bidi="ar-SA"/>
        </w:rPr>
        <w:t>“退役大学生士兵”计划考生：</w:t>
      </w:r>
      <w:r>
        <w:rPr>
          <w:rFonts w:ascii="Times New Roman" w:hAnsi="宋体" w:eastAsia="仿宋_GB2312" w:cs="Times New Roman"/>
          <w:kern w:val="2"/>
          <w:szCs w:val="22"/>
          <w:lang w:val="en-US" w:bidi="ar-SA"/>
        </w:rPr>
        <w:t>本人准考证、有效身份证、</w:t>
      </w:r>
      <w:r>
        <w:rPr>
          <w:rFonts w:hint="eastAsia" w:ascii="Times New Roman" w:hAnsi="宋体" w:eastAsia="仿宋_GB2312" w:cs="Times New Roman"/>
          <w:kern w:val="2"/>
          <w:szCs w:val="22"/>
          <w:lang w:val="en-US" w:bidi="ar-SA"/>
        </w:rPr>
        <w:t>教育部学历证书电子注册备案表（有效期内）</w:t>
      </w:r>
      <w:r>
        <w:rPr>
          <w:rFonts w:ascii="Times New Roman" w:hAnsi="宋体" w:eastAsia="仿宋_GB2312" w:cs="Times New Roman"/>
          <w:kern w:val="2"/>
          <w:szCs w:val="22"/>
          <w:lang w:val="en-US" w:bidi="ar-SA"/>
        </w:rPr>
        <w:t>、本人《入伍批准书》和《退出现役证》</w:t>
      </w:r>
      <w:r>
        <w:rPr>
          <w:rFonts w:hint="eastAsia" w:ascii="Times New Roman" w:hAnsi="宋体" w:eastAsia="仿宋_GB2312" w:cs="Times New Roman"/>
          <w:kern w:val="2"/>
          <w:szCs w:val="22"/>
          <w:lang w:val="en-US" w:eastAsia="zh-CN" w:bidi="ar-SA"/>
        </w:rPr>
        <w:t>；</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4.</w:t>
      </w:r>
      <w:r>
        <w:rPr>
          <w:rFonts w:ascii="Times New Roman" w:hAnsi="宋体" w:eastAsia="仿宋_GB2312" w:cs="Times New Roman"/>
          <w:b/>
          <w:bCs/>
          <w:kern w:val="2"/>
          <w:szCs w:val="22"/>
          <w:lang w:val="en-US" w:bidi="ar-SA"/>
        </w:rPr>
        <w:t>同等学</w:t>
      </w:r>
      <w:r>
        <w:rPr>
          <w:rFonts w:hint="eastAsia" w:ascii="Times New Roman" w:hAnsi="宋体" w:eastAsia="仿宋_GB2312" w:cs="Times New Roman"/>
          <w:b/>
          <w:bCs/>
          <w:kern w:val="2"/>
          <w:szCs w:val="22"/>
          <w:lang w:val="en-US" w:eastAsia="zh-CN" w:bidi="ar-SA"/>
        </w:rPr>
        <w:t>力</w:t>
      </w:r>
      <w:r>
        <w:rPr>
          <w:rFonts w:ascii="Times New Roman" w:hAnsi="宋体" w:eastAsia="仿宋_GB2312" w:cs="Times New Roman"/>
          <w:b/>
          <w:bCs/>
          <w:kern w:val="2"/>
          <w:szCs w:val="22"/>
          <w:lang w:val="en-US" w:bidi="ar-SA"/>
        </w:rPr>
        <w:t>考生：</w:t>
      </w:r>
      <w:r>
        <w:rPr>
          <w:rFonts w:ascii="Times New Roman" w:hAnsi="宋体" w:eastAsia="仿宋_GB2312" w:cs="Times New Roman"/>
          <w:kern w:val="2"/>
          <w:szCs w:val="22"/>
          <w:lang w:val="en-US" w:bidi="ar-SA"/>
        </w:rPr>
        <w:t>本人准考证、有效身份证、</w:t>
      </w:r>
      <w:r>
        <w:rPr>
          <w:rFonts w:hint="eastAsia" w:ascii="Times New Roman" w:hAnsi="宋体" w:eastAsia="仿宋_GB2312" w:cs="Times New Roman"/>
          <w:kern w:val="2"/>
          <w:szCs w:val="22"/>
          <w:lang w:val="en-US" w:bidi="ar-SA"/>
        </w:rPr>
        <w:t>教育部学历证书电子注册备案表（有效期内）</w:t>
      </w:r>
      <w:r>
        <w:rPr>
          <w:rFonts w:ascii="Times New Roman" w:hAnsi="宋体" w:eastAsia="仿宋_GB2312" w:cs="Times New Roman"/>
          <w:kern w:val="2"/>
          <w:szCs w:val="22"/>
          <w:lang w:val="en-US" w:bidi="ar-SA"/>
        </w:rPr>
        <w:t>。</w:t>
      </w:r>
    </w:p>
    <w:p>
      <w:pPr>
        <w:spacing w:line="360" w:lineRule="auto"/>
        <w:ind w:firstLine="560" w:firstLineChars="200"/>
        <w:rPr>
          <w:rFonts w:cs="宋体"/>
          <w:color w:val="000000"/>
          <w:sz w:val="28"/>
          <w:szCs w:val="28"/>
          <w:lang w:val="en-US"/>
        </w:rPr>
      </w:pPr>
      <w:r>
        <w:rPr>
          <w:rFonts w:hint="eastAsia" w:cs="宋体"/>
          <w:color w:val="000000"/>
          <w:sz w:val="28"/>
          <w:szCs w:val="28"/>
          <w:lang w:val="en-US"/>
        </w:rPr>
        <w:t>考生根据自己情况将应提供的资格审查材料，按照顺序扫描电子版合成一个PDF文档，</w:t>
      </w:r>
      <w:r>
        <w:rPr>
          <w:rFonts w:hint="eastAsia" w:cs="宋体"/>
          <w:color w:val="000000"/>
          <w:sz w:val="28"/>
          <w:szCs w:val="28"/>
        </w:rPr>
        <w:t>命名为“考生编号+姓名+资格审查材料”，</w:t>
      </w:r>
      <w:r>
        <w:rPr>
          <w:rFonts w:hint="eastAsia" w:cs="宋体"/>
          <w:color w:val="000000"/>
          <w:sz w:val="28"/>
          <w:szCs w:val="28"/>
          <w:lang w:val="en-US"/>
        </w:rPr>
        <w:t>在规定时间内发送到指定邮箱。</w:t>
      </w:r>
    </w:p>
    <w:p>
      <w:pPr>
        <w:spacing w:line="360" w:lineRule="auto"/>
        <w:ind w:firstLine="560" w:firstLineChars="200"/>
        <w:rPr>
          <w:rFonts w:hint="eastAsia" w:cs="宋体"/>
          <w:color w:val="000000"/>
          <w:sz w:val="28"/>
          <w:szCs w:val="28"/>
          <w:highlight w:val="none"/>
          <w:lang w:val="en-US"/>
        </w:rPr>
      </w:pPr>
      <w:r>
        <w:rPr>
          <w:rFonts w:hint="eastAsia" w:cs="宋体"/>
          <w:color w:val="000000"/>
          <w:sz w:val="28"/>
          <w:szCs w:val="28"/>
          <w:highlight w:val="none"/>
          <w:lang w:val="en-US"/>
        </w:rPr>
        <w:t>所有考生复试前必须签订《西安工业大学202</w:t>
      </w:r>
      <w:r>
        <w:rPr>
          <w:rFonts w:hint="eastAsia" w:cs="宋体"/>
          <w:color w:val="000000"/>
          <w:sz w:val="28"/>
          <w:szCs w:val="28"/>
          <w:highlight w:val="none"/>
          <w:lang w:val="en-US" w:eastAsia="zh-CN"/>
        </w:rPr>
        <w:t>5</w:t>
      </w:r>
      <w:r>
        <w:rPr>
          <w:rFonts w:hint="eastAsia" w:cs="宋体"/>
          <w:color w:val="000000"/>
          <w:sz w:val="28"/>
          <w:szCs w:val="28"/>
          <w:highlight w:val="none"/>
          <w:lang w:val="en-US"/>
        </w:rPr>
        <w:t>年硕士研究生诚信复试承诺书》</w:t>
      </w:r>
      <w:r>
        <w:rPr>
          <w:rFonts w:hint="eastAsia" w:cs="宋体"/>
          <w:color w:val="000000"/>
          <w:sz w:val="28"/>
          <w:szCs w:val="28"/>
          <w:highlight w:val="none"/>
          <w:lang w:val="en-US" w:eastAsia="zh-CN"/>
        </w:rPr>
        <w:t>并按照学院指定方式提交</w:t>
      </w:r>
      <w:r>
        <w:rPr>
          <w:rFonts w:hint="eastAsia" w:cs="宋体"/>
          <w:color w:val="000000"/>
          <w:sz w:val="28"/>
          <w:szCs w:val="28"/>
          <w:highlight w:val="none"/>
          <w:lang w:val="en-US"/>
        </w:rPr>
        <w:t>。</w:t>
      </w:r>
    </w:p>
    <w:p>
      <w:pPr>
        <w:spacing w:line="360" w:lineRule="auto"/>
        <w:ind w:firstLine="562" w:firstLineChars="200"/>
        <w:rPr>
          <w:rFonts w:ascii="Times New Roman" w:hAnsi="Times New Roman" w:eastAsia="仿宋_GB2312" w:cs="Times New Roman"/>
          <w:b/>
          <w:bCs/>
          <w:kern w:val="2"/>
          <w:sz w:val="28"/>
          <w:lang w:val="en-US" w:bidi="ar-SA"/>
        </w:rPr>
      </w:pPr>
      <w:r>
        <w:rPr>
          <w:rFonts w:hint="eastAsia" w:ascii="Times New Roman" w:hAnsi="Times New Roman" w:eastAsia="仿宋_GB2312" w:cs="Times New Roman"/>
          <w:b/>
          <w:bCs/>
          <w:kern w:val="2"/>
          <w:sz w:val="28"/>
          <w:lang w:val="en-US" w:bidi="ar-SA"/>
        </w:rPr>
        <w:t>（三）复试流程</w:t>
      </w:r>
    </w:p>
    <w:p>
      <w:pPr>
        <w:spacing w:line="360" w:lineRule="auto"/>
        <w:ind w:firstLine="560" w:firstLineChars="200"/>
        <w:rPr>
          <w:rFonts w:ascii="Times New Roman" w:hAnsi="宋体" w:eastAsia="仿宋_GB2312" w:cs="Times New Roman"/>
          <w:kern w:val="2"/>
          <w:sz w:val="28"/>
          <w:lang w:val="en-US" w:bidi="ar-SA"/>
        </w:rPr>
      </w:pPr>
      <w:r>
        <w:rPr>
          <w:rFonts w:hint="eastAsia" w:ascii="Times New Roman" w:hAnsi="宋体" w:eastAsia="仿宋_GB2312" w:cs="Times New Roman"/>
          <w:kern w:val="2"/>
          <w:sz w:val="28"/>
          <w:lang w:val="en-US" w:bidi="ar-SA"/>
        </w:rPr>
        <w:t>现场复试：</w:t>
      </w:r>
    </w:p>
    <w:p>
      <w:pPr>
        <w:spacing w:line="360" w:lineRule="auto"/>
        <w:ind w:firstLine="562" w:firstLineChars="200"/>
        <w:rPr>
          <w:rFonts w:hint="default" w:ascii="Times New Roman" w:hAnsi="宋体" w:eastAsia="仿宋_GB2312" w:cs="Times New Roman"/>
          <w:kern w:val="2"/>
          <w:sz w:val="28"/>
          <w:lang w:val="en-US" w:eastAsia="zh-CN" w:bidi="ar-SA"/>
        </w:rPr>
      </w:pPr>
      <w:r>
        <w:rPr>
          <w:rFonts w:hint="eastAsia" w:ascii="Times New Roman" w:hAnsi="宋体" w:eastAsia="仿宋_GB2312" w:cs="Times New Roman"/>
          <w:b/>
          <w:bCs/>
          <w:kern w:val="2"/>
          <w:sz w:val="28"/>
          <w:lang w:val="en-US" w:bidi="ar-SA"/>
        </w:rPr>
        <w:t>（1）报到：</w:t>
      </w:r>
      <w:r>
        <w:rPr>
          <w:rFonts w:hint="eastAsia" w:ascii="Times New Roman" w:hAnsi="宋体" w:eastAsia="仿宋_GB2312" w:cs="Times New Roman"/>
          <w:kern w:val="2"/>
          <w:sz w:val="28"/>
          <w:lang w:val="en-US" w:bidi="ar-SA"/>
        </w:rPr>
        <w:t>考生在规定时间内到西安工业大学未央校区</w:t>
      </w:r>
      <w:r>
        <w:rPr>
          <w:rFonts w:hint="eastAsia" w:ascii="Times New Roman" w:hAnsi="宋体" w:eastAsia="仿宋_GB2312" w:cs="Times New Roman"/>
          <w:kern w:val="2"/>
          <w:sz w:val="28"/>
          <w:lang w:val="en-US" w:eastAsia="zh-CN" w:bidi="ar-SA"/>
        </w:rPr>
        <w:t>兵器科学与技术</w:t>
      </w:r>
      <w:r>
        <w:rPr>
          <w:rFonts w:hint="eastAsia" w:ascii="Times New Roman" w:hAnsi="宋体" w:eastAsia="仿宋_GB2312" w:cs="Times New Roman"/>
          <w:kern w:val="2"/>
          <w:sz w:val="28"/>
          <w:lang w:val="en-US" w:bidi="ar-SA"/>
        </w:rPr>
        <w:t>学院报到，报到地点：</w:t>
      </w:r>
      <w:r>
        <w:rPr>
          <w:rFonts w:hint="eastAsia" w:ascii="Times New Roman" w:hAnsi="宋体" w:eastAsia="仿宋_GB2312" w:cs="Times New Roman"/>
          <w:kern w:val="2"/>
          <w:sz w:val="28"/>
          <w:lang w:val="en-US" w:eastAsia="zh-CN" w:bidi="ar-SA"/>
        </w:rPr>
        <w:t>教八-610；</w:t>
      </w:r>
    </w:p>
    <w:p>
      <w:pPr>
        <w:spacing w:line="360" w:lineRule="auto"/>
        <w:ind w:firstLine="562" w:firstLineChars="200"/>
        <w:rPr>
          <w:rFonts w:ascii="Times New Roman" w:hAnsi="宋体" w:eastAsia="仿宋_GB2312" w:cs="Times New Roman"/>
          <w:kern w:val="2"/>
          <w:sz w:val="28"/>
          <w:highlight w:val="none"/>
          <w:lang w:val="en-US" w:bidi="ar-SA"/>
        </w:rPr>
      </w:pPr>
      <w:r>
        <w:rPr>
          <w:rFonts w:hint="eastAsia" w:ascii="Times New Roman" w:hAnsi="宋体" w:eastAsia="仿宋_GB2312" w:cs="Times New Roman"/>
          <w:b/>
          <w:bCs/>
          <w:kern w:val="2"/>
          <w:sz w:val="28"/>
          <w:lang w:val="en-US" w:bidi="ar-SA"/>
        </w:rPr>
        <w:t>（2）面试：</w:t>
      </w:r>
      <w:r>
        <w:rPr>
          <w:rFonts w:hint="eastAsia" w:ascii="Times New Roman" w:hAnsi="宋体" w:eastAsia="仿宋_GB2312" w:cs="Times New Roman"/>
          <w:kern w:val="2"/>
          <w:sz w:val="28"/>
          <w:lang w:val="en-US" w:bidi="ar-SA"/>
        </w:rPr>
        <w:t>考生在规定时间、规定地点参加学院组织的面试。</w:t>
      </w:r>
      <w:r>
        <w:rPr>
          <w:rFonts w:hint="eastAsia" w:ascii="Times New Roman" w:hAnsi="宋体" w:eastAsia="仿宋_GB2312" w:cs="Times New Roman"/>
          <w:color w:val="000000" w:themeColor="text1"/>
          <w:kern w:val="2"/>
          <w:sz w:val="28"/>
          <w:lang w:val="en-US" w:bidi="ar-SA"/>
          <w14:textFill>
            <w14:solidFill>
              <w14:schemeClr w14:val="tx1"/>
            </w14:solidFill>
          </w14:textFill>
        </w:rPr>
        <w:t>未按时参加面试</w:t>
      </w:r>
      <w:r>
        <w:rPr>
          <w:rFonts w:hint="eastAsia" w:ascii="Times New Roman" w:hAnsi="宋体" w:eastAsia="仿宋_GB2312" w:cs="Times New Roman"/>
          <w:color w:val="000000" w:themeColor="text1"/>
          <w:kern w:val="2"/>
          <w:sz w:val="28"/>
          <w:highlight w:val="none"/>
          <w:lang w:val="en-US" w:bidi="ar-SA"/>
          <w14:textFill>
            <w14:solidFill>
              <w14:schemeClr w14:val="tx1"/>
            </w14:solidFill>
          </w14:textFill>
        </w:rPr>
        <w:t>（</w:t>
      </w:r>
      <w:r>
        <w:rPr>
          <w:rFonts w:hint="eastAsia" w:ascii="Times New Roman" w:hAnsi="宋体" w:eastAsia="仿宋_GB2312" w:cs="Times New Roman"/>
          <w:color w:val="000000" w:themeColor="text1"/>
          <w:kern w:val="2"/>
          <w:sz w:val="28"/>
          <w:highlight w:val="none"/>
          <w:lang w:val="en-US" w:eastAsia="zh-CN" w:bidi="ar-SA"/>
          <w14:textFill>
            <w14:solidFill>
              <w14:schemeClr w14:val="tx1"/>
            </w14:solidFill>
          </w14:textFill>
        </w:rPr>
        <w:t>在学院已提前告知面试时间段和地点的前提下，考生未提前与学院联系说明突发状况等原因，</w:t>
      </w:r>
      <w:r>
        <w:rPr>
          <w:rFonts w:hint="eastAsia" w:ascii="Times New Roman" w:hAnsi="宋体" w:eastAsia="仿宋_GB2312" w:cs="Times New Roman"/>
          <w:color w:val="000000" w:themeColor="text1"/>
          <w:kern w:val="2"/>
          <w:sz w:val="28"/>
          <w:highlight w:val="none"/>
          <w:lang w:val="en-US" w:bidi="ar-SA"/>
          <w14:textFill>
            <w14:solidFill>
              <w14:schemeClr w14:val="tx1"/>
            </w14:solidFill>
          </w14:textFill>
        </w:rPr>
        <w:t>面试时段结束</w:t>
      </w:r>
      <w:r>
        <w:rPr>
          <w:rFonts w:hint="eastAsia" w:ascii="Times New Roman" w:hAnsi="宋体" w:eastAsia="仿宋_GB2312" w:cs="Times New Roman"/>
          <w:color w:val="000000" w:themeColor="text1"/>
          <w:kern w:val="2"/>
          <w:sz w:val="28"/>
          <w:highlight w:val="none"/>
          <w:lang w:val="en-US" w:eastAsia="zh-CN" w:bidi="ar-SA"/>
          <w14:textFill>
            <w14:solidFill>
              <w14:schemeClr w14:val="tx1"/>
            </w14:solidFill>
          </w14:textFill>
        </w:rPr>
        <w:t>前未到场</w:t>
      </w:r>
      <w:r>
        <w:rPr>
          <w:rFonts w:hint="eastAsia" w:ascii="Times New Roman" w:hAnsi="宋体" w:eastAsia="仿宋_GB2312" w:cs="Times New Roman"/>
          <w:color w:val="000000" w:themeColor="text1"/>
          <w:kern w:val="2"/>
          <w:sz w:val="28"/>
          <w:highlight w:val="none"/>
          <w:lang w:val="en-US" w:bidi="ar-SA"/>
          <w14:textFill>
            <w14:solidFill>
              <w14:schemeClr w14:val="tx1"/>
            </w14:solidFill>
          </w14:textFill>
        </w:rPr>
        <w:t>）视为缺考。</w:t>
      </w:r>
    </w:p>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八</w:t>
      </w:r>
      <w:r>
        <w:rPr>
          <w:rFonts w:hint="eastAsia" w:ascii="Times New Roman" w:hAnsi="Times New Roman" w:eastAsia="黑体" w:cs="Times New Roman"/>
          <w:color w:val="000000"/>
          <w:kern w:val="2"/>
          <w:sz w:val="28"/>
          <w:szCs w:val="28"/>
          <w:lang w:val="en-US" w:bidi="ar-SA"/>
        </w:rPr>
        <w:t>、拟录取及公示</w:t>
      </w:r>
    </w:p>
    <w:p>
      <w:pPr>
        <w:pStyle w:val="4"/>
        <w:spacing w:line="360" w:lineRule="auto"/>
        <w:ind w:left="0" w:firstLine="560"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按照学院研究生招生工作领导小组的统一部署，</w:t>
      </w:r>
      <w:r>
        <w:rPr>
          <w:rFonts w:ascii="Times New Roman" w:hAnsi="宋体" w:eastAsia="仿宋_GB2312" w:cs="Times New Roman"/>
          <w:kern w:val="2"/>
          <w:szCs w:val="22"/>
          <w:lang w:val="en-US" w:bidi="ar-SA"/>
        </w:rPr>
        <w:t>根据</w:t>
      </w:r>
      <w:r>
        <w:rPr>
          <w:rFonts w:ascii="Times New Roman" w:hAnsi="Times New Roman" w:eastAsia="仿宋_GB2312" w:cs="Times New Roman"/>
          <w:kern w:val="2"/>
          <w:szCs w:val="22"/>
          <w:lang w:val="en-US" w:bidi="ar-SA"/>
        </w:rPr>
        <w:t>《</w:t>
      </w:r>
      <w:r>
        <w:rPr>
          <w:rFonts w:hint="eastAsia" w:ascii="Times New Roman" w:hAnsi="Times New Roman" w:eastAsia="仿宋_GB2312" w:cs="Times New Roman"/>
          <w:kern w:val="2"/>
          <w:szCs w:val="22"/>
          <w:lang w:val="en-US" w:bidi="ar-SA"/>
        </w:rPr>
        <w:t>西安工业大学</w:t>
      </w:r>
      <w:r>
        <w:rPr>
          <w:rFonts w:ascii="Times New Roman" w:hAnsi="Times New Roman" w:eastAsia="仿宋_GB2312" w:cs="Times New Roman"/>
          <w:kern w:val="2"/>
          <w:szCs w:val="22"/>
          <w:lang w:val="en-US" w:bidi="ar-SA"/>
        </w:rPr>
        <w:t>202</w:t>
      </w:r>
      <w:r>
        <w:rPr>
          <w:rFonts w:hint="eastAsia" w:ascii="Times New Roman" w:hAnsi="Times New Roman" w:eastAsia="仿宋_GB2312" w:cs="Times New Roman"/>
          <w:kern w:val="2"/>
          <w:szCs w:val="22"/>
          <w:lang w:val="en-US" w:eastAsia="zh-CN" w:bidi="ar-SA"/>
        </w:rPr>
        <w:t>5</w:t>
      </w:r>
      <w:r>
        <w:rPr>
          <w:rFonts w:ascii="Times New Roman" w:hAnsi="Times New Roman" w:eastAsia="仿宋_GB2312" w:cs="Times New Roman"/>
          <w:kern w:val="2"/>
          <w:szCs w:val="22"/>
          <w:lang w:val="en-US" w:bidi="ar-SA"/>
        </w:rPr>
        <w:t>年硕士研究生复试录取工作办法》</w:t>
      </w:r>
      <w:r>
        <w:rPr>
          <w:rFonts w:ascii="Times New Roman" w:hAnsi="宋体" w:eastAsia="仿宋_GB2312" w:cs="Times New Roman"/>
          <w:kern w:val="2"/>
          <w:szCs w:val="22"/>
          <w:lang w:val="en-US" w:bidi="ar-SA"/>
        </w:rPr>
        <w:t>和</w:t>
      </w:r>
      <w:r>
        <w:rPr>
          <w:rFonts w:hint="eastAsia" w:ascii="Times New Roman" w:hAnsi="宋体" w:eastAsia="仿宋_GB2312" w:cs="Times New Roman"/>
          <w:kern w:val="2"/>
          <w:szCs w:val="22"/>
          <w:lang w:val="en-US" w:bidi="ar-SA"/>
        </w:rPr>
        <w:t>本</w:t>
      </w:r>
      <w:r>
        <w:rPr>
          <w:rFonts w:ascii="Times New Roman" w:hAnsi="宋体" w:eastAsia="仿宋_GB2312" w:cs="Times New Roman"/>
          <w:kern w:val="2"/>
          <w:szCs w:val="22"/>
          <w:lang w:val="en-US" w:bidi="ar-SA"/>
        </w:rPr>
        <w:t>细则</w:t>
      </w:r>
      <w:r>
        <w:rPr>
          <w:rFonts w:hint="eastAsia" w:ascii="Times New Roman" w:hAnsi="宋体" w:eastAsia="仿宋_GB2312" w:cs="Times New Roman"/>
          <w:kern w:val="2"/>
          <w:szCs w:val="22"/>
          <w:lang w:val="en-US" w:bidi="ar-SA"/>
        </w:rPr>
        <w:t>、招生计划、</w:t>
      </w:r>
      <w:r>
        <w:rPr>
          <w:rFonts w:ascii="Times New Roman" w:hAnsi="宋体" w:eastAsia="仿宋_GB2312" w:cs="Times New Roman"/>
          <w:kern w:val="2"/>
          <w:szCs w:val="22"/>
          <w:lang w:val="en-US" w:bidi="ar-SA"/>
        </w:rPr>
        <w:t>总成绩</w:t>
      </w:r>
      <w:r>
        <w:rPr>
          <w:rFonts w:hint="eastAsia" w:ascii="Times New Roman" w:hAnsi="宋体" w:eastAsia="仿宋_GB2312" w:cs="Times New Roman"/>
          <w:kern w:val="2"/>
          <w:szCs w:val="22"/>
          <w:lang w:val="en-US" w:bidi="ar-SA"/>
        </w:rPr>
        <w:t>（含初试成绩、复试成绩）、思想政治表现、身心健康状况</w:t>
      </w:r>
      <w:r>
        <w:rPr>
          <w:rFonts w:ascii="Times New Roman" w:hAnsi="宋体" w:eastAsia="仿宋_GB2312" w:cs="Times New Roman"/>
          <w:kern w:val="2"/>
          <w:szCs w:val="22"/>
          <w:lang w:val="en-US" w:bidi="ar-SA"/>
        </w:rPr>
        <w:t>等择优确定拟录取名单</w:t>
      </w:r>
      <w:r>
        <w:rPr>
          <w:rFonts w:hint="eastAsia" w:ascii="Times New Roman" w:hAnsi="宋体" w:eastAsia="仿宋_GB2312" w:cs="Times New Roman"/>
          <w:kern w:val="2"/>
          <w:szCs w:val="22"/>
          <w:lang w:val="en-US" w:bidi="ar-SA"/>
        </w:rPr>
        <w:t>，由</w:t>
      </w:r>
      <w:r>
        <w:rPr>
          <w:rFonts w:ascii="Times New Roman" w:hAnsi="宋体" w:eastAsia="仿宋_GB2312" w:cs="Times New Roman"/>
          <w:kern w:val="2"/>
          <w:szCs w:val="22"/>
          <w:lang w:val="en-US" w:bidi="ar-SA"/>
        </w:rPr>
        <w:t>研究生招生办公室公示，公示时间不少于</w:t>
      </w:r>
      <w:r>
        <w:rPr>
          <w:rFonts w:hint="eastAsia" w:ascii="Times New Roman" w:hAnsi="宋体" w:eastAsia="仿宋_GB2312" w:cs="Times New Roman"/>
          <w:kern w:val="2"/>
          <w:szCs w:val="22"/>
          <w:lang w:val="en-US" w:eastAsia="zh-CN" w:bidi="ar-SA"/>
        </w:rPr>
        <w:t>7日</w:t>
      </w:r>
      <w:r>
        <w:rPr>
          <w:rFonts w:ascii="Times New Roman" w:hAnsi="宋体" w:eastAsia="仿宋_GB2312" w:cs="Times New Roman"/>
          <w:kern w:val="2"/>
          <w:szCs w:val="22"/>
          <w:lang w:val="en-US" w:bidi="ar-SA"/>
        </w:rPr>
        <w:t>。</w:t>
      </w:r>
    </w:p>
    <w:p>
      <w:pPr>
        <w:spacing w:line="360" w:lineRule="auto"/>
        <w:rPr>
          <w:rFonts w:ascii="Times New Roman" w:hAnsi="Times New Roman" w:eastAsia="黑体" w:cs="Times New Roman"/>
          <w:color w:val="000000"/>
          <w:kern w:val="2"/>
          <w:sz w:val="28"/>
          <w:szCs w:val="28"/>
          <w:lang w:val="en-US" w:bidi="ar-SA"/>
        </w:rPr>
      </w:pPr>
      <w:r>
        <w:rPr>
          <w:rFonts w:hint="eastAsia" w:ascii="Times New Roman" w:hAnsi="Times New Roman" w:eastAsia="黑体" w:cs="Times New Roman"/>
          <w:color w:val="000000"/>
          <w:kern w:val="2"/>
          <w:sz w:val="28"/>
          <w:szCs w:val="28"/>
          <w:lang w:val="en-US" w:eastAsia="zh-CN" w:bidi="ar-SA"/>
        </w:rPr>
        <w:t>九</w:t>
      </w:r>
      <w:r>
        <w:rPr>
          <w:rFonts w:hint="eastAsia" w:ascii="Times New Roman" w:hAnsi="Times New Roman" w:eastAsia="黑体" w:cs="Times New Roman"/>
          <w:color w:val="000000"/>
          <w:kern w:val="2"/>
          <w:sz w:val="28"/>
          <w:szCs w:val="28"/>
          <w:lang w:val="en-US" w:bidi="ar-SA"/>
        </w:rPr>
        <w:t>、定向就业考生录取要求</w:t>
      </w:r>
    </w:p>
    <w:p>
      <w:pPr>
        <w:pStyle w:val="4"/>
        <w:spacing w:line="360" w:lineRule="auto"/>
        <w:ind w:left="0" w:firstLine="560" w:firstLineChars="200"/>
        <w:jc w:val="both"/>
        <w:rPr>
          <w:rFonts w:hint="eastAsia" w:ascii="Times New Roman" w:hAnsi="宋体" w:eastAsia="仿宋_GB2312" w:cs="Times New Roman"/>
          <w:kern w:val="2"/>
          <w:szCs w:val="22"/>
          <w:lang w:val="en-US" w:bidi="ar-SA"/>
        </w:rPr>
      </w:pPr>
      <w:r>
        <w:rPr>
          <w:rFonts w:hint="eastAsia" w:ascii="Times New Roman" w:hAnsi="宋体" w:eastAsia="仿宋_GB2312" w:cs="Times New Roman"/>
          <w:kern w:val="2"/>
          <w:szCs w:val="22"/>
          <w:lang w:val="en-US" w:bidi="ar-SA"/>
        </w:rPr>
        <w:t>定向就业的考生应在被录取前与西安工业大学、用人单位分别签订定向就业合同。</w:t>
      </w:r>
      <w:r>
        <w:rPr>
          <w:rFonts w:hint="eastAsia" w:ascii="Times New Roman" w:hAnsi="宋体" w:eastAsia="仿宋_GB2312" w:cs="Times New Roman"/>
          <w:kern w:val="2"/>
          <w:szCs w:val="22"/>
          <w:lang w:val="en-US" w:eastAsia="zh-CN" w:bidi="ar-SA"/>
        </w:rPr>
        <w:t>考生因报考硕士研究生与所在单位产生的问题由考生自行处理，若因此造成考生不能复试或无法录取，由考生本人承担后果。</w:t>
      </w:r>
    </w:p>
    <w:p>
      <w:pPr>
        <w:pStyle w:val="4"/>
        <w:spacing w:line="360" w:lineRule="auto"/>
        <w:ind w:left="0"/>
        <w:jc w:val="both"/>
        <w:rPr>
          <w:rFonts w:ascii="Times New Roman" w:hAnsi="Times New Roman" w:eastAsia="黑体" w:cs="Times New Roman"/>
          <w:color w:val="000000"/>
          <w:kern w:val="2"/>
          <w:lang w:val="en-US" w:bidi="ar-SA"/>
        </w:rPr>
      </w:pPr>
      <w:r>
        <w:rPr>
          <w:rFonts w:hint="eastAsia" w:ascii="Times New Roman" w:hAnsi="Times New Roman" w:eastAsia="黑体" w:cs="Times New Roman"/>
          <w:color w:val="000000"/>
          <w:kern w:val="2"/>
          <w:lang w:val="en-US" w:eastAsia="zh-CN" w:bidi="ar-SA"/>
        </w:rPr>
        <w:t>十</w:t>
      </w:r>
      <w:r>
        <w:rPr>
          <w:rFonts w:hint="eastAsia" w:ascii="Times New Roman" w:hAnsi="Times New Roman" w:eastAsia="黑体" w:cs="Times New Roman"/>
          <w:color w:val="000000"/>
          <w:kern w:val="2"/>
          <w:lang w:val="en-US" w:bidi="ar-SA"/>
        </w:rPr>
        <w:t>、监督及违规处理</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1.</w:t>
      </w:r>
      <w:r>
        <w:rPr>
          <w:rFonts w:ascii="Times New Roman" w:hAnsi="宋体" w:eastAsia="仿宋_GB2312" w:cs="Times New Roman"/>
          <w:kern w:val="2"/>
          <w:szCs w:val="22"/>
          <w:lang w:val="en-US" w:bidi="ar-SA"/>
        </w:rPr>
        <w:t>对在复试过程中有违规行为的考生，一经查实，按照</w:t>
      </w:r>
      <w:r>
        <w:rPr>
          <w:rFonts w:hint="eastAsia" w:ascii="Times New Roman" w:hAnsi="宋体" w:eastAsia="仿宋_GB2312" w:cs="Times New Roman"/>
          <w:kern w:val="2"/>
          <w:szCs w:val="22"/>
          <w:lang w:val="en-US" w:bidi="ar-SA"/>
        </w:rPr>
        <w:t>《中华人民共和国教育法》</w:t>
      </w:r>
      <w:r>
        <w:rPr>
          <w:rFonts w:ascii="Times New Roman" w:hAnsi="宋体" w:eastAsia="仿宋_GB2312" w:cs="Times New Roman"/>
          <w:kern w:val="2"/>
          <w:szCs w:val="22"/>
          <w:lang w:val="en-US" w:bidi="ar-SA"/>
        </w:rPr>
        <w:t>《国家教育考试违规处理办法》等规定，</w:t>
      </w:r>
      <w:r>
        <w:rPr>
          <w:rFonts w:hint="eastAsia" w:ascii="Times New Roman" w:hAnsi="宋体" w:eastAsia="仿宋_GB2312" w:cs="Times New Roman"/>
          <w:kern w:val="2"/>
          <w:szCs w:val="22"/>
          <w:lang w:val="en-US" w:bidi="ar-SA"/>
        </w:rPr>
        <w:t>严肃处理</w:t>
      </w:r>
      <w:r>
        <w:rPr>
          <w:rFonts w:ascii="Times New Roman" w:hAnsi="宋体" w:eastAsia="仿宋_GB2312" w:cs="Times New Roman"/>
          <w:kern w:val="2"/>
          <w:szCs w:val="22"/>
          <w:lang w:val="en-US" w:bidi="ar-SA"/>
        </w:rPr>
        <w:t>，记入《</w:t>
      </w:r>
      <w:r>
        <w:rPr>
          <w:rFonts w:hint="eastAsia" w:ascii="Times New Roman" w:hAnsi="宋体" w:eastAsia="仿宋_GB2312" w:cs="Times New Roman"/>
          <w:kern w:val="2"/>
          <w:szCs w:val="22"/>
          <w:lang w:val="en-US" w:bidi="ar-SA"/>
        </w:rPr>
        <w:t>国家教育考试</w:t>
      </w:r>
      <w:r>
        <w:rPr>
          <w:rFonts w:ascii="Times New Roman" w:hAnsi="宋体" w:eastAsia="仿宋_GB2312" w:cs="Times New Roman"/>
          <w:kern w:val="2"/>
          <w:szCs w:val="22"/>
          <w:lang w:val="en-US" w:bidi="ar-SA"/>
        </w:rPr>
        <w:t>考生诚信档案》。入学后3个月内，按照《普通高等学校学生管理规定》有关要求，对所有考生进行全面复查。复查不合格的，取消学籍。</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2.</w:t>
      </w:r>
      <w:r>
        <w:rPr>
          <w:rFonts w:ascii="Times New Roman" w:hAnsi="宋体" w:eastAsia="仿宋_GB2312" w:cs="Times New Roman"/>
          <w:kern w:val="2"/>
          <w:szCs w:val="22"/>
          <w:lang w:val="en-US" w:bidi="ar-SA"/>
        </w:rPr>
        <w:t>对在招生工作中有违反国家法律法规和招生管理规定行为的工作人员，一律按《普通高等学校招生违规行为处理暂行办法》严肃处理，并追究直接责任人员的责任，造成严重后果和恶劣影响的，还将按规定对有关责任人实行问责。</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3.</w:t>
      </w:r>
      <w:r>
        <w:rPr>
          <w:rFonts w:hint="eastAsia" w:eastAsia="仿宋_GB2312"/>
          <w:bCs/>
        </w:rPr>
        <w:t>凡有近亲属参加</w:t>
      </w:r>
      <w:r>
        <w:rPr>
          <w:rFonts w:hint="eastAsia" w:eastAsia="仿宋_GB2312"/>
        </w:rPr>
        <w:t>当次研考</w:t>
      </w:r>
      <w:r>
        <w:rPr>
          <w:rFonts w:hint="eastAsia" w:eastAsia="仿宋_GB2312"/>
          <w:bCs/>
        </w:rPr>
        <w:t>或者存在可能影响</w:t>
      </w:r>
      <w:r>
        <w:rPr>
          <w:rFonts w:hint="eastAsia" w:eastAsia="仿宋_GB2312"/>
        </w:rPr>
        <w:t>当次考试</w:t>
      </w:r>
      <w:r>
        <w:rPr>
          <w:rFonts w:hint="eastAsia" w:eastAsia="仿宋_GB2312"/>
          <w:bCs/>
        </w:rPr>
        <w:t>公平公正的其他利害关系的，</w:t>
      </w:r>
      <w:r>
        <w:rPr>
          <w:rFonts w:ascii="Times New Roman" w:hAnsi="宋体" w:eastAsia="仿宋_GB2312" w:cs="Times New Roman"/>
          <w:kern w:val="2"/>
          <w:szCs w:val="22"/>
          <w:lang w:val="en-US" w:bidi="ar-SA"/>
        </w:rPr>
        <w:t>必须回避复试及录取等工作。复试小组成员和工作人员应自觉接受监督，提高自我约束能力；加大研究生复试及录取工作的透明度，抵制不正之风的干扰，</w:t>
      </w:r>
      <w:r>
        <w:rPr>
          <w:rFonts w:hint="eastAsia" w:ascii="Times New Roman" w:hAnsi="宋体" w:eastAsia="仿宋_GB2312" w:cs="Times New Roman"/>
          <w:kern w:val="2"/>
          <w:szCs w:val="22"/>
          <w:lang w:val="en-US" w:bidi="ar-SA"/>
        </w:rPr>
        <w:t>打造</w:t>
      </w:r>
      <w:r>
        <w:rPr>
          <w:rFonts w:ascii="Times New Roman" w:hAnsi="宋体" w:eastAsia="仿宋_GB2312" w:cs="Times New Roman"/>
          <w:kern w:val="2"/>
          <w:szCs w:val="22"/>
          <w:lang w:val="en-US" w:bidi="ar-SA"/>
        </w:rPr>
        <w:t>研究生招生工作的公正、公平的环境。</w:t>
      </w:r>
    </w:p>
    <w:p>
      <w:pPr>
        <w:pStyle w:val="4"/>
        <w:spacing w:line="360" w:lineRule="auto"/>
        <w:ind w:left="0" w:firstLine="562" w:firstLineChars="200"/>
        <w:jc w:val="both"/>
        <w:rPr>
          <w:rFonts w:ascii="Times New Roman" w:hAnsi="宋体" w:eastAsia="仿宋_GB2312" w:cs="Times New Roman"/>
          <w:i/>
          <w:iCs/>
          <w:color w:val="FF0000"/>
          <w:kern w:val="2"/>
          <w:szCs w:val="22"/>
          <w:lang w:val="en-US" w:bidi="ar-SA"/>
        </w:rPr>
      </w:pPr>
      <w:r>
        <w:rPr>
          <w:rFonts w:hint="eastAsia" w:ascii="Times New Roman" w:hAnsi="宋体" w:eastAsia="仿宋_GB2312" w:cs="Times New Roman"/>
          <w:b/>
          <w:bCs/>
          <w:kern w:val="2"/>
          <w:szCs w:val="22"/>
          <w:lang w:val="en-US" w:bidi="ar-SA"/>
        </w:rPr>
        <w:t>4.</w:t>
      </w:r>
      <w:r>
        <w:rPr>
          <w:rFonts w:hint="eastAsia" w:ascii="Times New Roman" w:hAnsi="宋体" w:eastAsia="仿宋_GB2312" w:cs="Times New Roman"/>
          <w:kern w:val="2"/>
          <w:szCs w:val="22"/>
          <w:lang w:val="en-US" w:bidi="ar-SA"/>
        </w:rPr>
        <w:t>接受</w:t>
      </w:r>
      <w:r>
        <w:rPr>
          <w:rFonts w:ascii="Times New Roman" w:hAnsi="宋体" w:eastAsia="仿宋_GB2312" w:cs="Times New Roman"/>
          <w:kern w:val="2"/>
          <w:szCs w:val="22"/>
          <w:lang w:val="en-US" w:bidi="ar-SA"/>
        </w:rPr>
        <w:t>监督</w:t>
      </w:r>
      <w:r>
        <w:rPr>
          <w:rFonts w:hint="eastAsia" w:ascii="Times New Roman" w:hAnsi="宋体" w:eastAsia="仿宋_GB2312" w:cs="Times New Roman"/>
          <w:kern w:val="2"/>
          <w:szCs w:val="22"/>
          <w:lang w:val="en-US" w:bidi="ar-SA"/>
        </w:rPr>
        <w:t>、受理申诉电话：029-86173</w:t>
      </w:r>
      <w:r>
        <w:rPr>
          <w:rFonts w:hint="eastAsia" w:ascii="Times New Roman" w:hAnsi="宋体" w:eastAsia="仿宋_GB2312" w:cs="Times New Roman"/>
          <w:kern w:val="2"/>
          <w:szCs w:val="22"/>
          <w:lang w:val="en-US" w:eastAsia="zh-CN" w:bidi="ar-SA"/>
        </w:rPr>
        <w:t>178</w:t>
      </w:r>
      <w:r>
        <w:rPr>
          <w:rFonts w:hint="eastAsia" w:ascii="Times New Roman" w:hAnsi="宋体" w:eastAsia="仿宋_GB2312" w:cs="Times New Roman"/>
          <w:i/>
          <w:iCs/>
          <w:color w:val="FF0000"/>
          <w:kern w:val="2"/>
          <w:szCs w:val="22"/>
          <w:lang w:val="en-US" w:bidi="ar-SA"/>
        </w:rPr>
        <w:t xml:space="preserve">     </w:t>
      </w:r>
    </w:p>
    <w:p>
      <w:pPr>
        <w:pStyle w:val="4"/>
        <w:spacing w:line="360" w:lineRule="auto"/>
        <w:ind w:left="0" w:firstLine="560" w:firstLineChars="200"/>
        <w:jc w:val="both"/>
        <w:rPr>
          <w:rFonts w:ascii="Times New Roman" w:hAnsi="宋体" w:eastAsia="仿宋_GB2312" w:cs="Times New Roman"/>
          <w:i/>
          <w:iCs/>
          <w:color w:val="FF0000"/>
          <w:kern w:val="2"/>
          <w:szCs w:val="22"/>
          <w:lang w:val="en-US" w:bidi="ar-SA"/>
        </w:rPr>
      </w:pPr>
      <w:r>
        <w:rPr>
          <w:rFonts w:hint="eastAsia" w:ascii="Times New Roman" w:hAnsi="宋体" w:eastAsia="仿宋_GB2312" w:cs="Times New Roman"/>
          <w:i/>
          <w:iCs/>
          <w:color w:val="FF0000"/>
          <w:kern w:val="2"/>
          <w:szCs w:val="22"/>
          <w:lang w:val="en-US" w:bidi="ar-SA"/>
        </w:rPr>
        <w:t xml:space="preserve">                   </w:t>
      </w:r>
      <w:r>
        <w:rPr>
          <w:rFonts w:hint="eastAsia" w:ascii="Times New Roman" w:hAnsi="宋体" w:eastAsia="仿宋_GB2312" w:cs="Times New Roman"/>
          <w:kern w:val="2"/>
          <w:szCs w:val="22"/>
          <w:lang w:val="en-US" w:bidi="ar-SA"/>
        </w:rPr>
        <w:t>邮箱：</w:t>
      </w:r>
      <w:r>
        <w:rPr>
          <w:rFonts w:hint="eastAsia" w:ascii="Times New Roman" w:hAnsi="宋体" w:eastAsia="仿宋_GB2312" w:cs="Times New Roman"/>
          <w:kern w:val="2"/>
          <w:szCs w:val="22"/>
          <w:lang w:val="en-US" w:eastAsia="zh-CN" w:bidi="ar-SA"/>
        </w:rPr>
        <w:fldChar w:fldCharType="begin"/>
      </w:r>
      <w:r>
        <w:rPr>
          <w:rFonts w:hint="eastAsia" w:ascii="Times New Roman" w:hAnsi="宋体" w:eastAsia="仿宋_GB2312" w:cs="Times New Roman"/>
          <w:kern w:val="2"/>
          <w:szCs w:val="22"/>
          <w:lang w:val="en-US" w:eastAsia="zh-CN" w:bidi="ar-SA"/>
        </w:rPr>
        <w:instrText xml:space="preserve"> HYPERLINK "mailto:347979608@qq.com" </w:instrText>
      </w:r>
      <w:r>
        <w:rPr>
          <w:rFonts w:hint="eastAsia" w:ascii="Times New Roman" w:hAnsi="宋体" w:eastAsia="仿宋_GB2312" w:cs="Times New Roman"/>
          <w:kern w:val="2"/>
          <w:szCs w:val="22"/>
          <w:lang w:val="en-US" w:eastAsia="zh-CN" w:bidi="ar-SA"/>
        </w:rPr>
        <w:fldChar w:fldCharType="separate"/>
      </w:r>
      <w:r>
        <w:rPr>
          <w:rFonts w:hint="eastAsia" w:ascii="Times New Roman" w:hAnsi="宋体" w:eastAsia="仿宋_GB2312" w:cs="Times New Roman"/>
          <w:kern w:val="2"/>
          <w:szCs w:val="22"/>
          <w:lang w:val="en-US" w:bidi="ar-SA"/>
        </w:rPr>
        <w:fldChar w:fldCharType="begin"/>
      </w:r>
      <w:r>
        <w:rPr>
          <w:rFonts w:hint="eastAsia" w:ascii="Times New Roman" w:hAnsi="宋体" w:eastAsia="仿宋_GB2312" w:cs="Times New Roman"/>
          <w:kern w:val="2"/>
          <w:szCs w:val="22"/>
          <w:lang w:val="en-US" w:bidi="ar-SA"/>
        </w:rPr>
        <w:instrText xml:space="preserve"> HYPERLINK "mailto:lanjunzhe@xatu.edu.cn" \t "https://mail.qq.com/cgi-bin/_blank" </w:instrText>
      </w:r>
      <w:r>
        <w:rPr>
          <w:rFonts w:hint="eastAsia" w:ascii="Times New Roman" w:hAnsi="宋体" w:eastAsia="仿宋_GB2312" w:cs="Times New Roman"/>
          <w:kern w:val="2"/>
          <w:szCs w:val="22"/>
          <w:lang w:val="en-US" w:bidi="ar-SA"/>
        </w:rPr>
        <w:fldChar w:fldCharType="separate"/>
      </w:r>
      <w:r>
        <w:rPr>
          <w:rFonts w:hint="default" w:ascii="Times New Roman" w:hAnsi="宋体" w:eastAsia="仿宋_GB2312" w:cs="Times New Roman"/>
          <w:kern w:val="2"/>
          <w:szCs w:val="22"/>
          <w:lang w:val="en-US" w:bidi="ar-SA"/>
        </w:rPr>
        <w:t>lanjunzhe@xatu.edu.cn</w:t>
      </w:r>
      <w:r>
        <w:rPr>
          <w:rFonts w:hint="default" w:ascii="Times New Roman" w:hAnsi="宋体" w:eastAsia="仿宋_GB2312" w:cs="Times New Roman"/>
          <w:kern w:val="2"/>
          <w:szCs w:val="22"/>
          <w:lang w:val="en-US" w:bidi="ar-SA"/>
        </w:rPr>
        <w:fldChar w:fldCharType="end"/>
      </w:r>
      <w:r>
        <w:rPr>
          <w:rFonts w:hint="eastAsia" w:ascii="Times New Roman" w:hAnsi="宋体" w:eastAsia="仿宋_GB2312" w:cs="Times New Roman"/>
          <w:kern w:val="2"/>
          <w:szCs w:val="22"/>
          <w:lang w:val="en-US" w:eastAsia="zh-CN" w:bidi="ar-SA"/>
        </w:rPr>
        <w:fldChar w:fldCharType="end"/>
      </w:r>
    </w:p>
    <w:p>
      <w:pPr>
        <w:pStyle w:val="4"/>
        <w:spacing w:line="360" w:lineRule="auto"/>
        <w:ind w:left="0" w:firstLine="560" w:firstLineChars="200"/>
        <w:jc w:val="both"/>
        <w:rPr>
          <w:rFonts w:hint="eastAsia" w:ascii="Times New Roman" w:hAnsi="宋体" w:eastAsia="仿宋_GB2312" w:cs="Times New Roman"/>
          <w:kern w:val="2"/>
          <w:szCs w:val="22"/>
          <w:lang w:val="en-US" w:bidi="ar-SA"/>
        </w:rPr>
      </w:pPr>
      <w:r>
        <w:rPr>
          <w:rFonts w:ascii="Times New Roman" w:hAnsi="宋体" w:eastAsia="仿宋_GB2312" w:cs="Times New Roman"/>
          <w:kern w:val="2"/>
          <w:szCs w:val="22"/>
          <w:lang w:val="en-US" w:bidi="ar-SA"/>
        </w:rPr>
        <w:t>受理</w:t>
      </w:r>
      <w:r>
        <w:rPr>
          <w:rFonts w:hint="eastAsia" w:ascii="Times New Roman" w:hAnsi="宋体" w:eastAsia="仿宋_GB2312" w:cs="Times New Roman"/>
          <w:kern w:val="2"/>
          <w:szCs w:val="22"/>
          <w:lang w:val="en-US" w:bidi="ar-SA"/>
        </w:rPr>
        <w:t>申诉：自拟录取名单公布之日起三日内，通过实名方式以书面形式进行反映，逾期不再受理。</w:t>
      </w:r>
    </w:p>
    <w:p>
      <w:pPr>
        <w:pStyle w:val="4"/>
        <w:spacing w:line="360" w:lineRule="auto"/>
        <w:ind w:left="0"/>
        <w:jc w:val="both"/>
        <w:rPr>
          <w:rFonts w:ascii="Times New Roman" w:hAnsi="Times New Roman" w:eastAsia="黑体" w:cs="Times New Roman"/>
          <w:color w:val="000000"/>
          <w:kern w:val="2"/>
          <w:lang w:val="en-US" w:bidi="ar-SA"/>
        </w:rPr>
      </w:pPr>
      <w:r>
        <w:rPr>
          <w:rFonts w:hint="eastAsia" w:ascii="Times New Roman" w:hAnsi="Times New Roman" w:eastAsia="黑体" w:cs="Times New Roman"/>
          <w:color w:val="000000"/>
          <w:kern w:val="2"/>
          <w:lang w:val="en-US" w:bidi="ar-SA"/>
        </w:rPr>
        <w:t>十</w:t>
      </w:r>
      <w:r>
        <w:rPr>
          <w:rFonts w:hint="eastAsia" w:ascii="Times New Roman" w:hAnsi="Times New Roman" w:eastAsia="黑体" w:cs="Times New Roman"/>
          <w:color w:val="000000"/>
          <w:kern w:val="2"/>
          <w:lang w:val="en-US" w:eastAsia="zh-CN" w:bidi="ar-SA"/>
        </w:rPr>
        <w:t>一</w:t>
      </w:r>
      <w:r>
        <w:rPr>
          <w:rFonts w:hint="eastAsia" w:ascii="Times New Roman" w:hAnsi="Times New Roman" w:eastAsia="黑体" w:cs="Times New Roman"/>
          <w:color w:val="000000"/>
          <w:kern w:val="2"/>
          <w:lang w:val="en-US" w:bidi="ar-SA"/>
        </w:rPr>
        <w:t>、</w:t>
      </w:r>
      <w:r>
        <w:rPr>
          <w:rFonts w:ascii="Times New Roman" w:hAnsi="Times New Roman" w:eastAsia="黑体" w:cs="Times New Roman"/>
          <w:color w:val="000000"/>
          <w:kern w:val="2"/>
          <w:lang w:val="en-US" w:bidi="ar-SA"/>
        </w:rPr>
        <w:t>其他</w:t>
      </w:r>
    </w:p>
    <w:p>
      <w:pPr>
        <w:pStyle w:val="4"/>
        <w:spacing w:line="360" w:lineRule="auto"/>
        <w:ind w:left="0" w:firstLine="562" w:firstLineChars="200"/>
        <w:jc w:val="both"/>
        <w:rPr>
          <w:rFonts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1.</w:t>
      </w:r>
      <w:r>
        <w:rPr>
          <w:rFonts w:hint="eastAsia" w:ascii="Times New Roman" w:hAnsi="宋体" w:eastAsia="仿宋_GB2312" w:cs="Times New Roman"/>
          <w:kern w:val="2"/>
          <w:szCs w:val="22"/>
          <w:lang w:val="en-US" w:bidi="ar-SA"/>
        </w:rPr>
        <w:t>本办法适用于西安工业大学</w:t>
      </w:r>
      <w:r>
        <w:rPr>
          <w:rFonts w:hint="eastAsia" w:ascii="Times New Roman" w:hAnsi="宋体" w:eastAsia="仿宋_GB2312" w:cs="Times New Roman"/>
          <w:kern w:val="2"/>
          <w:szCs w:val="22"/>
          <w:lang w:val="en-US" w:eastAsia="zh-CN" w:bidi="ar-SA"/>
        </w:rPr>
        <w:t>兵器科学与技术</w:t>
      </w:r>
      <w:r>
        <w:rPr>
          <w:rFonts w:hint="eastAsia" w:ascii="Times New Roman" w:hAnsi="宋体" w:eastAsia="仿宋_GB2312" w:cs="Times New Roman"/>
          <w:kern w:val="2"/>
          <w:szCs w:val="22"/>
          <w:lang w:val="en-US" w:bidi="ar-SA"/>
        </w:rPr>
        <w:t>学院202</w:t>
      </w:r>
      <w:r>
        <w:rPr>
          <w:rFonts w:hint="eastAsia" w:ascii="Times New Roman" w:hAnsi="宋体" w:eastAsia="仿宋_GB2312" w:cs="Times New Roman"/>
          <w:kern w:val="2"/>
          <w:szCs w:val="22"/>
          <w:lang w:val="en-US" w:eastAsia="zh-CN" w:bidi="ar-SA"/>
        </w:rPr>
        <w:t>5</w:t>
      </w:r>
      <w:r>
        <w:rPr>
          <w:rFonts w:hint="eastAsia" w:ascii="Times New Roman" w:hAnsi="宋体" w:eastAsia="仿宋_GB2312" w:cs="Times New Roman"/>
          <w:kern w:val="2"/>
          <w:szCs w:val="22"/>
          <w:lang w:val="en-US" w:bidi="ar-SA"/>
        </w:rPr>
        <w:t>年硕士研究生一志愿、调剂考生复试录取工作，自发布之日起执行，由</w:t>
      </w:r>
      <w:r>
        <w:rPr>
          <w:rFonts w:hint="eastAsia" w:ascii="Times New Roman" w:hAnsi="宋体" w:eastAsia="仿宋_GB2312" w:cs="Times New Roman"/>
          <w:kern w:val="2"/>
          <w:szCs w:val="22"/>
          <w:lang w:val="en-US" w:eastAsia="zh-CN" w:bidi="ar-SA"/>
        </w:rPr>
        <w:t>兵器科学与技术</w:t>
      </w:r>
      <w:r>
        <w:rPr>
          <w:rFonts w:hint="eastAsia" w:ascii="Times New Roman" w:hAnsi="宋体" w:eastAsia="仿宋_GB2312" w:cs="Times New Roman"/>
          <w:kern w:val="2"/>
          <w:szCs w:val="22"/>
          <w:lang w:val="en-US" w:bidi="ar-SA"/>
        </w:rPr>
        <w:t>学院负责解释。</w:t>
      </w:r>
    </w:p>
    <w:p>
      <w:pPr>
        <w:pStyle w:val="4"/>
        <w:spacing w:line="360" w:lineRule="auto"/>
        <w:ind w:left="0" w:firstLine="562" w:firstLineChars="200"/>
        <w:jc w:val="both"/>
        <w:rPr>
          <w:rFonts w:hint="default" w:ascii="Times New Roman" w:hAnsi="宋体" w:eastAsia="仿宋_GB2312" w:cs="Times New Roman"/>
          <w:kern w:val="2"/>
          <w:szCs w:val="22"/>
          <w:lang w:val="en-US" w:eastAsia="zh-CN" w:bidi="ar-SA"/>
        </w:rPr>
      </w:pPr>
      <w:r>
        <w:rPr>
          <w:rFonts w:hint="eastAsia" w:ascii="Times New Roman" w:hAnsi="宋体" w:eastAsia="仿宋_GB2312" w:cs="Times New Roman"/>
          <w:b/>
          <w:bCs/>
          <w:kern w:val="2"/>
          <w:szCs w:val="22"/>
          <w:lang w:val="en-US" w:bidi="ar-SA"/>
        </w:rPr>
        <w:t>2.</w:t>
      </w:r>
      <w:r>
        <w:rPr>
          <w:rFonts w:hint="eastAsia" w:ascii="Times New Roman" w:hAnsi="宋体" w:eastAsia="仿宋_GB2312" w:cs="Times New Roman"/>
          <w:kern w:val="2"/>
          <w:szCs w:val="22"/>
          <w:lang w:val="en-US" w:bidi="ar-SA"/>
        </w:rPr>
        <w:t>考生在复试前、复试中如遇突发状况，请主动与学院取得联系，以便学院及时受理，并帮助考生妥善解决。学院联系方式：029-86173</w:t>
      </w:r>
      <w:r>
        <w:rPr>
          <w:rFonts w:hint="eastAsia" w:ascii="Times New Roman" w:hAnsi="宋体" w:eastAsia="仿宋_GB2312" w:cs="Times New Roman"/>
          <w:kern w:val="2"/>
          <w:szCs w:val="22"/>
          <w:lang w:val="en-US" w:eastAsia="zh-CN" w:bidi="ar-SA"/>
        </w:rPr>
        <w:t>178、17792900869，联系人：兰珺喆，联系地址：教八-614。</w:t>
      </w:r>
    </w:p>
    <w:p>
      <w:pPr>
        <w:pStyle w:val="4"/>
        <w:spacing w:line="360" w:lineRule="auto"/>
        <w:ind w:left="0" w:firstLine="562" w:firstLineChars="200"/>
        <w:jc w:val="both"/>
        <w:rPr>
          <w:rFonts w:hint="eastAsia" w:ascii="Times New Roman" w:hAnsi="宋体" w:eastAsia="仿宋_GB2312" w:cs="Times New Roman"/>
          <w:kern w:val="2"/>
          <w:szCs w:val="22"/>
          <w:lang w:val="en-US" w:bidi="ar-SA"/>
        </w:rPr>
      </w:pPr>
      <w:r>
        <w:rPr>
          <w:rFonts w:hint="eastAsia" w:ascii="Times New Roman" w:hAnsi="宋体" w:eastAsia="仿宋_GB2312" w:cs="Times New Roman"/>
          <w:b/>
          <w:bCs/>
          <w:kern w:val="2"/>
          <w:szCs w:val="22"/>
          <w:lang w:val="en-US" w:bidi="ar-SA"/>
        </w:rPr>
        <w:t>3.</w:t>
      </w:r>
      <w:r>
        <w:rPr>
          <w:rFonts w:hint="eastAsia" w:ascii="Times New Roman" w:hAnsi="宋体" w:eastAsia="仿宋_GB2312" w:cs="Times New Roman"/>
          <w:kern w:val="2"/>
          <w:szCs w:val="22"/>
          <w:lang w:val="en-US" w:bidi="ar-SA"/>
        </w:rPr>
        <w:t>未尽事宜，以上级单位文件为准。</w:t>
      </w:r>
    </w:p>
    <w:p>
      <w:pPr>
        <w:keepNext w:val="0"/>
        <w:keepLines w:val="0"/>
        <w:pageBreakBefore w:val="0"/>
        <w:widowControl w:val="0"/>
        <w:kinsoku/>
        <w:wordWrap/>
        <w:overflowPunct/>
        <w:topLinePunct w:val="0"/>
        <w:autoSpaceDE w:val="0"/>
        <w:autoSpaceDN w:val="0"/>
        <w:bidi w:val="0"/>
        <w:adjustRightInd/>
        <w:snapToGrid/>
        <w:spacing w:line="240" w:lineRule="exact"/>
        <w:jc w:val="right"/>
        <w:textAlignment w:val="auto"/>
        <w:rPr>
          <w:rFonts w:ascii="Times New Roman" w:hAnsi="Times New Roman" w:eastAsia="仿宋_GB2312" w:cs="Times New Roman"/>
          <w:b/>
          <w:bCs/>
          <w:kern w:val="2"/>
          <w:sz w:val="28"/>
          <w:lang w:val="en-US" w:bidi="ar-SA"/>
        </w:rPr>
      </w:pPr>
      <w:bookmarkStart w:id="2" w:name="_GoBack"/>
      <w:bookmarkEnd w:id="2"/>
    </w:p>
    <w:p>
      <w:pPr>
        <w:jc w:val="right"/>
        <w:rPr>
          <w:rFonts w:ascii="Times New Roman" w:hAnsi="Times New Roman" w:eastAsia="仿宋_GB2312" w:cs="Times New Roman"/>
          <w:b/>
          <w:bCs/>
          <w:kern w:val="2"/>
          <w:sz w:val="28"/>
          <w:lang w:val="en-US" w:bidi="ar-SA"/>
        </w:rPr>
      </w:pPr>
      <w:r>
        <w:rPr>
          <w:rFonts w:ascii="Times New Roman" w:hAnsi="Times New Roman" w:eastAsia="仿宋_GB2312" w:cs="Times New Roman"/>
          <w:b/>
          <w:bCs/>
          <w:kern w:val="2"/>
          <w:sz w:val="28"/>
          <w:lang w:val="en-US" w:bidi="ar-SA"/>
        </w:rPr>
        <w:t>西安工业大学</w:t>
      </w:r>
      <w:r>
        <w:rPr>
          <w:rFonts w:hint="eastAsia" w:ascii="Times New Roman" w:hAnsi="Times New Roman" w:eastAsia="仿宋_GB2312" w:cs="Times New Roman"/>
          <w:b/>
          <w:bCs/>
          <w:kern w:val="2"/>
          <w:sz w:val="28"/>
          <w:lang w:val="en-US" w:eastAsia="zh-CN" w:bidi="ar-SA"/>
        </w:rPr>
        <w:t>兵器科学与技术</w:t>
      </w:r>
      <w:r>
        <w:rPr>
          <w:rFonts w:hint="eastAsia" w:ascii="Times New Roman" w:hAnsi="Times New Roman" w:eastAsia="仿宋_GB2312" w:cs="Times New Roman"/>
          <w:b/>
          <w:bCs/>
          <w:kern w:val="2"/>
          <w:sz w:val="28"/>
          <w:lang w:val="en-US" w:bidi="ar-SA"/>
        </w:rPr>
        <w:t>学</w:t>
      </w:r>
      <w:r>
        <w:rPr>
          <w:rFonts w:ascii="Times New Roman" w:hAnsi="Times New Roman" w:eastAsia="仿宋_GB2312" w:cs="Times New Roman"/>
          <w:b/>
          <w:bCs/>
          <w:kern w:val="2"/>
          <w:sz w:val="28"/>
          <w:lang w:val="en-US" w:bidi="ar-SA"/>
        </w:rPr>
        <w:t>院</w:t>
      </w:r>
    </w:p>
    <w:p>
      <w:pPr>
        <w:wordWrap w:val="0"/>
        <w:jc w:val="center"/>
        <w:rPr>
          <w:rFonts w:ascii="Times New Roman" w:hAnsi="Times New Roman" w:eastAsia="仿宋_GB2312" w:cs="Times New Roman"/>
          <w:kern w:val="2"/>
          <w:sz w:val="28"/>
          <w:lang w:val="en-US" w:bidi="ar-SA"/>
        </w:rPr>
      </w:pPr>
      <w:r>
        <w:rPr>
          <w:rFonts w:hint="eastAsia" w:ascii="Times New Roman" w:hAnsi="Times New Roman" w:eastAsia="仿宋_GB2312" w:cs="Times New Roman"/>
          <w:b/>
          <w:bCs/>
          <w:kern w:val="2"/>
          <w:sz w:val="28"/>
          <w:lang w:val="en-US" w:bidi="ar-SA"/>
        </w:rPr>
        <w:t xml:space="preserve">                                 </w:t>
      </w:r>
      <w:r>
        <w:rPr>
          <w:rFonts w:ascii="Times New Roman" w:hAnsi="Times New Roman" w:eastAsia="仿宋_GB2312" w:cs="Times New Roman"/>
          <w:b/>
          <w:bCs/>
          <w:kern w:val="2"/>
          <w:sz w:val="28"/>
          <w:lang w:val="en-US" w:bidi="ar-SA"/>
        </w:rPr>
        <w:t>202</w:t>
      </w:r>
      <w:r>
        <w:rPr>
          <w:rFonts w:hint="eastAsia" w:ascii="Times New Roman" w:hAnsi="Times New Roman" w:eastAsia="仿宋_GB2312" w:cs="Times New Roman"/>
          <w:b/>
          <w:bCs/>
          <w:kern w:val="2"/>
          <w:sz w:val="28"/>
          <w:lang w:val="en-US" w:eastAsia="zh-CN" w:bidi="ar-SA"/>
        </w:rPr>
        <w:t>5</w:t>
      </w:r>
      <w:r>
        <w:rPr>
          <w:rFonts w:ascii="Times New Roman" w:hAnsi="Times New Roman" w:eastAsia="仿宋_GB2312" w:cs="Times New Roman"/>
          <w:b/>
          <w:bCs/>
          <w:kern w:val="2"/>
          <w:sz w:val="28"/>
          <w:lang w:val="en-US" w:bidi="ar-SA"/>
        </w:rPr>
        <w:t>年3月</w:t>
      </w:r>
      <w:r>
        <w:rPr>
          <w:rFonts w:hint="eastAsia" w:ascii="Times New Roman" w:hAnsi="Times New Roman" w:eastAsia="仿宋_GB2312" w:cs="Times New Roman"/>
          <w:b/>
          <w:bCs/>
          <w:kern w:val="2"/>
          <w:sz w:val="28"/>
          <w:lang w:val="en-US" w:eastAsia="zh-CN" w:bidi="ar-SA"/>
        </w:rPr>
        <w:t>27</w:t>
      </w:r>
      <w:r>
        <w:rPr>
          <w:rFonts w:ascii="Times New Roman" w:hAnsi="Times New Roman" w:eastAsia="仿宋_GB2312" w:cs="Times New Roman"/>
          <w:b/>
          <w:bCs/>
          <w:kern w:val="2"/>
          <w:sz w:val="28"/>
          <w:lang w:val="en-US" w:bidi="ar-SA"/>
        </w:rPr>
        <w:t>日</w:t>
      </w:r>
      <w:r>
        <w:rPr>
          <w:rFonts w:hint="eastAsia" w:ascii="Times New Roman" w:hAnsi="Times New Roman" w:eastAsia="仿宋_GB2312" w:cs="Times New Roman"/>
          <w:b/>
          <w:bCs/>
          <w:kern w:val="2"/>
          <w:sz w:val="28"/>
          <w:lang w:val="en-US" w:eastAsia="zh-CN" w:bidi="ar-SA"/>
        </w:rPr>
        <w:t xml:space="preserve"> </w:t>
      </w:r>
      <w:r>
        <w:rPr>
          <w:rFonts w:ascii="Times New Roman" w:hAnsi="Times New Roman" w:eastAsia="仿宋_GB2312" w:cs="Times New Roman"/>
          <w:b/>
          <w:bCs/>
          <w:kern w:val="2"/>
          <w:sz w:val="28"/>
          <w:lang w:val="en-US" w:bidi="ar-SA"/>
        </w:rPr>
        <w:t xml:space="preserve">  </w:t>
      </w:r>
      <w:r>
        <w:rPr>
          <w:rFonts w:ascii="Times New Roman" w:hAnsi="Times New Roman" w:eastAsia="仿宋_GB2312" w:cs="Times New Roman"/>
          <w:kern w:val="2"/>
          <w:sz w:val="28"/>
          <w:lang w:val="en-US" w:bidi="ar-SA"/>
        </w:rPr>
        <w:t xml:space="preserve">  </w:t>
      </w: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87CAB"/>
    <w:multiLevelType w:val="singleLevel"/>
    <w:tmpl w:val="33987CAB"/>
    <w:lvl w:ilvl="0" w:tentative="0">
      <w:start w:val="2"/>
      <w:numFmt w:val="chineseCounting"/>
      <w:suff w:val="nothing"/>
      <w:lvlText w:val="%1、"/>
      <w:lvlJc w:val="left"/>
      <w:rPr>
        <w:rFonts w:hint="eastAsia"/>
      </w:rPr>
    </w:lvl>
  </w:abstractNum>
  <w:abstractNum w:abstractNumId="1">
    <w:nsid w:val="70FC3F05"/>
    <w:multiLevelType w:val="singleLevel"/>
    <w:tmpl w:val="70FC3F0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NmI1YjEwNTA4ZGRhMzYyZmIwMmVlOWE3MTY3YjgifQ=="/>
  </w:docVars>
  <w:rsids>
    <w:rsidRoot w:val="4F4411D9"/>
    <w:rsid w:val="00065A13"/>
    <w:rsid w:val="000A18D8"/>
    <w:rsid w:val="000B3D0A"/>
    <w:rsid w:val="000E7861"/>
    <w:rsid w:val="000F1375"/>
    <w:rsid w:val="0011559B"/>
    <w:rsid w:val="00117D01"/>
    <w:rsid w:val="00176365"/>
    <w:rsid w:val="001E0B8C"/>
    <w:rsid w:val="00233834"/>
    <w:rsid w:val="00237A6E"/>
    <w:rsid w:val="00247C38"/>
    <w:rsid w:val="00264CE1"/>
    <w:rsid w:val="00274945"/>
    <w:rsid w:val="002A478A"/>
    <w:rsid w:val="002B4D09"/>
    <w:rsid w:val="002C6B5C"/>
    <w:rsid w:val="002F4DA6"/>
    <w:rsid w:val="00305926"/>
    <w:rsid w:val="00305CE7"/>
    <w:rsid w:val="00307814"/>
    <w:rsid w:val="003D4AB7"/>
    <w:rsid w:val="00432B82"/>
    <w:rsid w:val="00437EE5"/>
    <w:rsid w:val="00492C5C"/>
    <w:rsid w:val="004A19DE"/>
    <w:rsid w:val="0053094B"/>
    <w:rsid w:val="00550B01"/>
    <w:rsid w:val="00604847"/>
    <w:rsid w:val="00621C19"/>
    <w:rsid w:val="00633DE3"/>
    <w:rsid w:val="00650FA8"/>
    <w:rsid w:val="006706F9"/>
    <w:rsid w:val="006A3240"/>
    <w:rsid w:val="006B6AC9"/>
    <w:rsid w:val="006D15C3"/>
    <w:rsid w:val="00704F4F"/>
    <w:rsid w:val="007B1F2E"/>
    <w:rsid w:val="008333A7"/>
    <w:rsid w:val="00915A1B"/>
    <w:rsid w:val="00915C67"/>
    <w:rsid w:val="00946BC5"/>
    <w:rsid w:val="009631E2"/>
    <w:rsid w:val="0096335C"/>
    <w:rsid w:val="00985536"/>
    <w:rsid w:val="009878DD"/>
    <w:rsid w:val="00A23144"/>
    <w:rsid w:val="00A5035C"/>
    <w:rsid w:val="00AD54DF"/>
    <w:rsid w:val="00B06E28"/>
    <w:rsid w:val="00B1536C"/>
    <w:rsid w:val="00B35607"/>
    <w:rsid w:val="00B532ED"/>
    <w:rsid w:val="00C00010"/>
    <w:rsid w:val="00C03F76"/>
    <w:rsid w:val="00C355B8"/>
    <w:rsid w:val="00C752F4"/>
    <w:rsid w:val="00C82D79"/>
    <w:rsid w:val="00CB5FB8"/>
    <w:rsid w:val="00CD479F"/>
    <w:rsid w:val="00D55B83"/>
    <w:rsid w:val="00D84A05"/>
    <w:rsid w:val="00DA2AC5"/>
    <w:rsid w:val="00DB6DFF"/>
    <w:rsid w:val="00DE1837"/>
    <w:rsid w:val="00DF3A33"/>
    <w:rsid w:val="00E2251E"/>
    <w:rsid w:val="00E83168"/>
    <w:rsid w:val="00EA7A94"/>
    <w:rsid w:val="00EB1CDD"/>
    <w:rsid w:val="00F05859"/>
    <w:rsid w:val="00F439E9"/>
    <w:rsid w:val="00FF4A27"/>
    <w:rsid w:val="012F41F1"/>
    <w:rsid w:val="0136557F"/>
    <w:rsid w:val="01814321"/>
    <w:rsid w:val="01E50D53"/>
    <w:rsid w:val="01F80A87"/>
    <w:rsid w:val="024C623F"/>
    <w:rsid w:val="027D0F8C"/>
    <w:rsid w:val="02D57316"/>
    <w:rsid w:val="03942A31"/>
    <w:rsid w:val="03B86720"/>
    <w:rsid w:val="040C6A6B"/>
    <w:rsid w:val="04161698"/>
    <w:rsid w:val="04471852"/>
    <w:rsid w:val="045D1075"/>
    <w:rsid w:val="04602913"/>
    <w:rsid w:val="04620439"/>
    <w:rsid w:val="047F723D"/>
    <w:rsid w:val="04B45235"/>
    <w:rsid w:val="04CE3D21"/>
    <w:rsid w:val="04E13A54"/>
    <w:rsid w:val="057C0557"/>
    <w:rsid w:val="05A54A82"/>
    <w:rsid w:val="05B36CE9"/>
    <w:rsid w:val="05BD626F"/>
    <w:rsid w:val="05CF1AFF"/>
    <w:rsid w:val="06113EC5"/>
    <w:rsid w:val="0619721E"/>
    <w:rsid w:val="061D0ABC"/>
    <w:rsid w:val="062A4F87"/>
    <w:rsid w:val="062F259D"/>
    <w:rsid w:val="06383B48"/>
    <w:rsid w:val="063F6C84"/>
    <w:rsid w:val="064918B1"/>
    <w:rsid w:val="0657071C"/>
    <w:rsid w:val="0659586C"/>
    <w:rsid w:val="06BC6527"/>
    <w:rsid w:val="06D3561E"/>
    <w:rsid w:val="070E2AFA"/>
    <w:rsid w:val="071E0F8F"/>
    <w:rsid w:val="0781151E"/>
    <w:rsid w:val="07950B26"/>
    <w:rsid w:val="07F25F78"/>
    <w:rsid w:val="08365E65"/>
    <w:rsid w:val="08386081"/>
    <w:rsid w:val="08A013FB"/>
    <w:rsid w:val="08AE6343"/>
    <w:rsid w:val="09075A53"/>
    <w:rsid w:val="09093579"/>
    <w:rsid w:val="091C14FF"/>
    <w:rsid w:val="093A3733"/>
    <w:rsid w:val="095347F5"/>
    <w:rsid w:val="098D5F59"/>
    <w:rsid w:val="0A1E12A6"/>
    <w:rsid w:val="0A6A629A"/>
    <w:rsid w:val="0A79028B"/>
    <w:rsid w:val="0AA25A34"/>
    <w:rsid w:val="0B0009AC"/>
    <w:rsid w:val="0B0B35D9"/>
    <w:rsid w:val="0B185CF6"/>
    <w:rsid w:val="0B30303F"/>
    <w:rsid w:val="0B444D3D"/>
    <w:rsid w:val="0B497A54"/>
    <w:rsid w:val="0B6D6042"/>
    <w:rsid w:val="0B7A250D"/>
    <w:rsid w:val="0BF422BF"/>
    <w:rsid w:val="0BF64289"/>
    <w:rsid w:val="0BFB189F"/>
    <w:rsid w:val="0C126BE9"/>
    <w:rsid w:val="0C30706F"/>
    <w:rsid w:val="0C8E2713"/>
    <w:rsid w:val="0C931AD8"/>
    <w:rsid w:val="0C9675D9"/>
    <w:rsid w:val="0C9E047D"/>
    <w:rsid w:val="0CA57A5D"/>
    <w:rsid w:val="0CB8153E"/>
    <w:rsid w:val="0CEA5470"/>
    <w:rsid w:val="0D847672"/>
    <w:rsid w:val="0D8B6C53"/>
    <w:rsid w:val="0D8E229F"/>
    <w:rsid w:val="0DD00B0A"/>
    <w:rsid w:val="0E43752E"/>
    <w:rsid w:val="0E440BB0"/>
    <w:rsid w:val="0E5D1522"/>
    <w:rsid w:val="0E67321C"/>
    <w:rsid w:val="0E794CFD"/>
    <w:rsid w:val="0E8813E4"/>
    <w:rsid w:val="0EB83A78"/>
    <w:rsid w:val="0ECD6DF7"/>
    <w:rsid w:val="0EF3685E"/>
    <w:rsid w:val="0F136D28"/>
    <w:rsid w:val="0F625791"/>
    <w:rsid w:val="0FF87EA4"/>
    <w:rsid w:val="10482BD9"/>
    <w:rsid w:val="108C6F6A"/>
    <w:rsid w:val="109E6C9D"/>
    <w:rsid w:val="10E50428"/>
    <w:rsid w:val="11110843"/>
    <w:rsid w:val="111331E7"/>
    <w:rsid w:val="112278CE"/>
    <w:rsid w:val="11366ED6"/>
    <w:rsid w:val="11FA43A7"/>
    <w:rsid w:val="12110B1B"/>
    <w:rsid w:val="121D3BF2"/>
    <w:rsid w:val="123A29F6"/>
    <w:rsid w:val="126161D4"/>
    <w:rsid w:val="12810624"/>
    <w:rsid w:val="129465AA"/>
    <w:rsid w:val="12C14EC5"/>
    <w:rsid w:val="12FB3F33"/>
    <w:rsid w:val="132A4818"/>
    <w:rsid w:val="13716431"/>
    <w:rsid w:val="13897791"/>
    <w:rsid w:val="13B14F39"/>
    <w:rsid w:val="13E3716A"/>
    <w:rsid w:val="13EB21F9"/>
    <w:rsid w:val="13EE3A98"/>
    <w:rsid w:val="13F70E5A"/>
    <w:rsid w:val="140A52FF"/>
    <w:rsid w:val="141D437D"/>
    <w:rsid w:val="14643D5A"/>
    <w:rsid w:val="146855F8"/>
    <w:rsid w:val="14BF5434"/>
    <w:rsid w:val="14E82BDD"/>
    <w:rsid w:val="14FE41AE"/>
    <w:rsid w:val="14FE5F5C"/>
    <w:rsid w:val="15015A4D"/>
    <w:rsid w:val="152A1174"/>
    <w:rsid w:val="153E27FD"/>
    <w:rsid w:val="1542409B"/>
    <w:rsid w:val="157224A6"/>
    <w:rsid w:val="1574621E"/>
    <w:rsid w:val="15763D45"/>
    <w:rsid w:val="159D7523"/>
    <w:rsid w:val="15B11221"/>
    <w:rsid w:val="15C56A7A"/>
    <w:rsid w:val="15D942D4"/>
    <w:rsid w:val="164125A5"/>
    <w:rsid w:val="16443E43"/>
    <w:rsid w:val="1653052A"/>
    <w:rsid w:val="166C5148"/>
    <w:rsid w:val="16895CFA"/>
    <w:rsid w:val="169F72CB"/>
    <w:rsid w:val="16B84355"/>
    <w:rsid w:val="16E82F56"/>
    <w:rsid w:val="17045380"/>
    <w:rsid w:val="172A4DE7"/>
    <w:rsid w:val="176C3651"/>
    <w:rsid w:val="17964A5F"/>
    <w:rsid w:val="17AC0751"/>
    <w:rsid w:val="17B8648A"/>
    <w:rsid w:val="17F13B56"/>
    <w:rsid w:val="17F673BF"/>
    <w:rsid w:val="18001FEB"/>
    <w:rsid w:val="184E2D57"/>
    <w:rsid w:val="185A5BA0"/>
    <w:rsid w:val="18730A0F"/>
    <w:rsid w:val="18B057C0"/>
    <w:rsid w:val="18B708FC"/>
    <w:rsid w:val="19193365"/>
    <w:rsid w:val="19250340"/>
    <w:rsid w:val="198F1879"/>
    <w:rsid w:val="19A277FE"/>
    <w:rsid w:val="19AC6395"/>
    <w:rsid w:val="19FD4A34"/>
    <w:rsid w:val="1A057D8D"/>
    <w:rsid w:val="1A1D6E85"/>
    <w:rsid w:val="1A253F8B"/>
    <w:rsid w:val="1A3F6DFB"/>
    <w:rsid w:val="1A562397"/>
    <w:rsid w:val="1A5A3C35"/>
    <w:rsid w:val="1A8735F7"/>
    <w:rsid w:val="1AB31597"/>
    <w:rsid w:val="1ABD41C4"/>
    <w:rsid w:val="1AE1595C"/>
    <w:rsid w:val="1AE87493"/>
    <w:rsid w:val="1AFA0F74"/>
    <w:rsid w:val="1B1F4E7E"/>
    <w:rsid w:val="1B522B5E"/>
    <w:rsid w:val="1B5E7DE8"/>
    <w:rsid w:val="1B723200"/>
    <w:rsid w:val="1B851185"/>
    <w:rsid w:val="1BC81072"/>
    <w:rsid w:val="1C026332"/>
    <w:rsid w:val="1C202C5C"/>
    <w:rsid w:val="1C662D65"/>
    <w:rsid w:val="1CD53A47"/>
    <w:rsid w:val="1D0B1216"/>
    <w:rsid w:val="1D24052A"/>
    <w:rsid w:val="1D3C5874"/>
    <w:rsid w:val="1D444728"/>
    <w:rsid w:val="1D4D5CD3"/>
    <w:rsid w:val="1D5232E9"/>
    <w:rsid w:val="1D8876F0"/>
    <w:rsid w:val="1D9E208B"/>
    <w:rsid w:val="1DA84CB7"/>
    <w:rsid w:val="1DBE272D"/>
    <w:rsid w:val="1DC13FCB"/>
    <w:rsid w:val="1DDC5D8A"/>
    <w:rsid w:val="1DE5415D"/>
    <w:rsid w:val="1E0068A1"/>
    <w:rsid w:val="1E1C3A3A"/>
    <w:rsid w:val="1F0625DD"/>
    <w:rsid w:val="1F1840BF"/>
    <w:rsid w:val="1F1C595D"/>
    <w:rsid w:val="1F3031B6"/>
    <w:rsid w:val="1F4D3D68"/>
    <w:rsid w:val="1F833C2E"/>
    <w:rsid w:val="1FB913FE"/>
    <w:rsid w:val="1FC075B8"/>
    <w:rsid w:val="1FC16504"/>
    <w:rsid w:val="1FD224BF"/>
    <w:rsid w:val="1FD44489"/>
    <w:rsid w:val="1FF16DE9"/>
    <w:rsid w:val="204607B7"/>
    <w:rsid w:val="20541126"/>
    <w:rsid w:val="20760B28"/>
    <w:rsid w:val="208F6602"/>
    <w:rsid w:val="20A91472"/>
    <w:rsid w:val="20D44015"/>
    <w:rsid w:val="20D81D57"/>
    <w:rsid w:val="20F3093F"/>
    <w:rsid w:val="210B5C89"/>
    <w:rsid w:val="21132D8F"/>
    <w:rsid w:val="21364386"/>
    <w:rsid w:val="213F3B84"/>
    <w:rsid w:val="215C0C26"/>
    <w:rsid w:val="218D48F0"/>
    <w:rsid w:val="21E90CCE"/>
    <w:rsid w:val="21FC1A76"/>
    <w:rsid w:val="223C00C4"/>
    <w:rsid w:val="22431452"/>
    <w:rsid w:val="224D0523"/>
    <w:rsid w:val="224F7DF7"/>
    <w:rsid w:val="22AA7723"/>
    <w:rsid w:val="22C2681B"/>
    <w:rsid w:val="22C81958"/>
    <w:rsid w:val="233A268C"/>
    <w:rsid w:val="23736E3F"/>
    <w:rsid w:val="237D0994"/>
    <w:rsid w:val="23871813"/>
    <w:rsid w:val="23A203FB"/>
    <w:rsid w:val="23CB7951"/>
    <w:rsid w:val="24172B97"/>
    <w:rsid w:val="245C2C9F"/>
    <w:rsid w:val="24833D88"/>
    <w:rsid w:val="249064A5"/>
    <w:rsid w:val="24A3442A"/>
    <w:rsid w:val="24CA7C09"/>
    <w:rsid w:val="24FD1D8D"/>
    <w:rsid w:val="254B6F9C"/>
    <w:rsid w:val="266C3EE1"/>
    <w:rsid w:val="26775B6F"/>
    <w:rsid w:val="26A00DE8"/>
    <w:rsid w:val="26BB5A5B"/>
    <w:rsid w:val="273D3340"/>
    <w:rsid w:val="275D4D64"/>
    <w:rsid w:val="27604855"/>
    <w:rsid w:val="279664C8"/>
    <w:rsid w:val="279A7D67"/>
    <w:rsid w:val="27A75FE0"/>
    <w:rsid w:val="27BD5803"/>
    <w:rsid w:val="280B2A12"/>
    <w:rsid w:val="282F4953"/>
    <w:rsid w:val="284101E2"/>
    <w:rsid w:val="284B1061"/>
    <w:rsid w:val="287C121A"/>
    <w:rsid w:val="2890116A"/>
    <w:rsid w:val="28AF339E"/>
    <w:rsid w:val="29143B49"/>
    <w:rsid w:val="291E22D1"/>
    <w:rsid w:val="295E3016"/>
    <w:rsid w:val="297D16EE"/>
    <w:rsid w:val="299A404E"/>
    <w:rsid w:val="299F1664"/>
    <w:rsid w:val="29DD03DE"/>
    <w:rsid w:val="29ED651D"/>
    <w:rsid w:val="2A88034A"/>
    <w:rsid w:val="2B9176D3"/>
    <w:rsid w:val="2B9845BD"/>
    <w:rsid w:val="2BAA42F0"/>
    <w:rsid w:val="2BB05DAB"/>
    <w:rsid w:val="2BCF1FA9"/>
    <w:rsid w:val="2BE94E19"/>
    <w:rsid w:val="2BEE242F"/>
    <w:rsid w:val="2C2E4F21"/>
    <w:rsid w:val="2C5D5807"/>
    <w:rsid w:val="2CA13945"/>
    <w:rsid w:val="2CB27900"/>
    <w:rsid w:val="2CBA4A07"/>
    <w:rsid w:val="2CDE24A4"/>
    <w:rsid w:val="2CE83322"/>
    <w:rsid w:val="2CE90E48"/>
    <w:rsid w:val="2CEB696E"/>
    <w:rsid w:val="2CF03F85"/>
    <w:rsid w:val="2D6C5D01"/>
    <w:rsid w:val="2D766B80"/>
    <w:rsid w:val="2D9B2143"/>
    <w:rsid w:val="2DA57465"/>
    <w:rsid w:val="2DCC49F2"/>
    <w:rsid w:val="2DD90EBD"/>
    <w:rsid w:val="2DE41D3C"/>
    <w:rsid w:val="2DF83A39"/>
    <w:rsid w:val="2E616EC6"/>
    <w:rsid w:val="2E864BA1"/>
    <w:rsid w:val="2E9A064C"/>
    <w:rsid w:val="2EC61441"/>
    <w:rsid w:val="2F104DB2"/>
    <w:rsid w:val="2F5B602D"/>
    <w:rsid w:val="2F9D630E"/>
    <w:rsid w:val="2FBD0A96"/>
    <w:rsid w:val="2FDE6C5E"/>
    <w:rsid w:val="30444D13"/>
    <w:rsid w:val="30782C0F"/>
    <w:rsid w:val="30B005FB"/>
    <w:rsid w:val="30DD0CC4"/>
    <w:rsid w:val="30E12562"/>
    <w:rsid w:val="31140B8A"/>
    <w:rsid w:val="31280191"/>
    <w:rsid w:val="315076E8"/>
    <w:rsid w:val="31540F86"/>
    <w:rsid w:val="315F16D9"/>
    <w:rsid w:val="31660CB9"/>
    <w:rsid w:val="317D5F3B"/>
    <w:rsid w:val="318B6972"/>
    <w:rsid w:val="31BE28A4"/>
    <w:rsid w:val="320453E7"/>
    <w:rsid w:val="322D12EF"/>
    <w:rsid w:val="3236068C"/>
    <w:rsid w:val="32566F80"/>
    <w:rsid w:val="32957AA8"/>
    <w:rsid w:val="32A47CEB"/>
    <w:rsid w:val="33266952"/>
    <w:rsid w:val="334E7D21"/>
    <w:rsid w:val="33802506"/>
    <w:rsid w:val="33AC3669"/>
    <w:rsid w:val="33EF4801"/>
    <w:rsid w:val="33F56325"/>
    <w:rsid w:val="3402116D"/>
    <w:rsid w:val="3422536C"/>
    <w:rsid w:val="34563267"/>
    <w:rsid w:val="346C4839"/>
    <w:rsid w:val="349F69BC"/>
    <w:rsid w:val="34AA5361"/>
    <w:rsid w:val="353A4937"/>
    <w:rsid w:val="35702107"/>
    <w:rsid w:val="35725E7F"/>
    <w:rsid w:val="35D501BC"/>
    <w:rsid w:val="35EF74CF"/>
    <w:rsid w:val="36105698"/>
    <w:rsid w:val="364C66D0"/>
    <w:rsid w:val="367D2D2D"/>
    <w:rsid w:val="3684230E"/>
    <w:rsid w:val="368B1565"/>
    <w:rsid w:val="36B64491"/>
    <w:rsid w:val="36E25286"/>
    <w:rsid w:val="36EA5EE9"/>
    <w:rsid w:val="36F8303B"/>
    <w:rsid w:val="371116C7"/>
    <w:rsid w:val="372B2789"/>
    <w:rsid w:val="37D03331"/>
    <w:rsid w:val="37F22B2E"/>
    <w:rsid w:val="380F20AB"/>
    <w:rsid w:val="381476C1"/>
    <w:rsid w:val="382947EF"/>
    <w:rsid w:val="38303DCF"/>
    <w:rsid w:val="38402264"/>
    <w:rsid w:val="384B0C09"/>
    <w:rsid w:val="387C0DC3"/>
    <w:rsid w:val="38A50319"/>
    <w:rsid w:val="38BE762D"/>
    <w:rsid w:val="390F7E89"/>
    <w:rsid w:val="39180AEB"/>
    <w:rsid w:val="396106E4"/>
    <w:rsid w:val="39641F82"/>
    <w:rsid w:val="39916AF0"/>
    <w:rsid w:val="39B5458C"/>
    <w:rsid w:val="39CD5D7A"/>
    <w:rsid w:val="3A2A4F7A"/>
    <w:rsid w:val="3A6C5593"/>
    <w:rsid w:val="3A7601BF"/>
    <w:rsid w:val="3ACC6031"/>
    <w:rsid w:val="3AE80991"/>
    <w:rsid w:val="3B011A04"/>
    <w:rsid w:val="3B385475"/>
    <w:rsid w:val="3B8A0DC3"/>
    <w:rsid w:val="3BC35F05"/>
    <w:rsid w:val="3BDB4052"/>
    <w:rsid w:val="3BF065B7"/>
    <w:rsid w:val="3C095063"/>
    <w:rsid w:val="3C335C3C"/>
    <w:rsid w:val="3C5938F5"/>
    <w:rsid w:val="3C7249B6"/>
    <w:rsid w:val="3C7324DC"/>
    <w:rsid w:val="3C9568F7"/>
    <w:rsid w:val="3CA56B3A"/>
    <w:rsid w:val="3CCB40C7"/>
    <w:rsid w:val="3CE82ECA"/>
    <w:rsid w:val="3D2F4655"/>
    <w:rsid w:val="3D5C4FEC"/>
    <w:rsid w:val="3D7959A4"/>
    <w:rsid w:val="3D7B143A"/>
    <w:rsid w:val="3D7E2161"/>
    <w:rsid w:val="3D995F73"/>
    <w:rsid w:val="3D9D1F07"/>
    <w:rsid w:val="3DC56D68"/>
    <w:rsid w:val="3DD671C7"/>
    <w:rsid w:val="3E1675C3"/>
    <w:rsid w:val="3E4633AD"/>
    <w:rsid w:val="3E5379E4"/>
    <w:rsid w:val="3E686071"/>
    <w:rsid w:val="3EBD0FF2"/>
    <w:rsid w:val="3EF1250A"/>
    <w:rsid w:val="3F0A35CC"/>
    <w:rsid w:val="3F0D6C18"/>
    <w:rsid w:val="3F966C0E"/>
    <w:rsid w:val="3FA23805"/>
    <w:rsid w:val="3FA330D9"/>
    <w:rsid w:val="3FA70E1B"/>
    <w:rsid w:val="3FC45529"/>
    <w:rsid w:val="3FE11F84"/>
    <w:rsid w:val="401C1267"/>
    <w:rsid w:val="401F6C03"/>
    <w:rsid w:val="404448BC"/>
    <w:rsid w:val="404E74E8"/>
    <w:rsid w:val="40664832"/>
    <w:rsid w:val="40B27A77"/>
    <w:rsid w:val="41CA0DF1"/>
    <w:rsid w:val="42004812"/>
    <w:rsid w:val="420F2CA7"/>
    <w:rsid w:val="42A41642"/>
    <w:rsid w:val="42DE2DA6"/>
    <w:rsid w:val="42E859D2"/>
    <w:rsid w:val="42F033D8"/>
    <w:rsid w:val="431467C7"/>
    <w:rsid w:val="431A7B56"/>
    <w:rsid w:val="43205AEC"/>
    <w:rsid w:val="432B58BF"/>
    <w:rsid w:val="43394480"/>
    <w:rsid w:val="43A55671"/>
    <w:rsid w:val="43E91A02"/>
    <w:rsid w:val="43F6411F"/>
    <w:rsid w:val="44150A49"/>
    <w:rsid w:val="44240C8C"/>
    <w:rsid w:val="443F0489"/>
    <w:rsid w:val="446C685D"/>
    <w:rsid w:val="447B4624"/>
    <w:rsid w:val="448E6105"/>
    <w:rsid w:val="44A047EB"/>
    <w:rsid w:val="44C45FCB"/>
    <w:rsid w:val="44E1501E"/>
    <w:rsid w:val="454B049A"/>
    <w:rsid w:val="45682DFA"/>
    <w:rsid w:val="45865092"/>
    <w:rsid w:val="459331FA"/>
    <w:rsid w:val="45A71B75"/>
    <w:rsid w:val="45AF0A29"/>
    <w:rsid w:val="45D109A0"/>
    <w:rsid w:val="460F14C8"/>
    <w:rsid w:val="46250CEB"/>
    <w:rsid w:val="46317690"/>
    <w:rsid w:val="463B050F"/>
    <w:rsid w:val="464949DA"/>
    <w:rsid w:val="467C4DAF"/>
    <w:rsid w:val="46A55352"/>
    <w:rsid w:val="46A75BA4"/>
    <w:rsid w:val="46C95B1B"/>
    <w:rsid w:val="46DC75FC"/>
    <w:rsid w:val="46E44703"/>
    <w:rsid w:val="46F26E20"/>
    <w:rsid w:val="470152B5"/>
    <w:rsid w:val="47AE745B"/>
    <w:rsid w:val="47CB7671"/>
    <w:rsid w:val="483E6094"/>
    <w:rsid w:val="48484C47"/>
    <w:rsid w:val="485B09F4"/>
    <w:rsid w:val="48621D83"/>
    <w:rsid w:val="48A15A6A"/>
    <w:rsid w:val="48AB372A"/>
    <w:rsid w:val="490B5F77"/>
    <w:rsid w:val="494C707E"/>
    <w:rsid w:val="49724248"/>
    <w:rsid w:val="49F66C27"/>
    <w:rsid w:val="4A280DAA"/>
    <w:rsid w:val="4A7162AD"/>
    <w:rsid w:val="4A8E3303"/>
    <w:rsid w:val="4AB12B4E"/>
    <w:rsid w:val="4ADD7DE7"/>
    <w:rsid w:val="4B447E66"/>
    <w:rsid w:val="4B475260"/>
    <w:rsid w:val="4B571947"/>
    <w:rsid w:val="4B5F25AA"/>
    <w:rsid w:val="4BCB596E"/>
    <w:rsid w:val="4BEA4569"/>
    <w:rsid w:val="4BFA0524"/>
    <w:rsid w:val="4C15535E"/>
    <w:rsid w:val="4C1930A0"/>
    <w:rsid w:val="4C3B4DC5"/>
    <w:rsid w:val="4C942727"/>
    <w:rsid w:val="4CD9638C"/>
    <w:rsid w:val="4D826A23"/>
    <w:rsid w:val="4DE33966"/>
    <w:rsid w:val="4DE80F7C"/>
    <w:rsid w:val="4E0B4C6B"/>
    <w:rsid w:val="4E636855"/>
    <w:rsid w:val="4ECC61A8"/>
    <w:rsid w:val="4ECC7F56"/>
    <w:rsid w:val="4ECF5C98"/>
    <w:rsid w:val="4EFF35F5"/>
    <w:rsid w:val="4F043B94"/>
    <w:rsid w:val="4F133DD7"/>
    <w:rsid w:val="4F1F277C"/>
    <w:rsid w:val="4F2F6737"/>
    <w:rsid w:val="4F4411D9"/>
    <w:rsid w:val="4F727982"/>
    <w:rsid w:val="4FA664CB"/>
    <w:rsid w:val="4FAE3B00"/>
    <w:rsid w:val="4FF21C3E"/>
    <w:rsid w:val="500C0AE6"/>
    <w:rsid w:val="50355FCF"/>
    <w:rsid w:val="509C604E"/>
    <w:rsid w:val="50A05B3E"/>
    <w:rsid w:val="50C10D15"/>
    <w:rsid w:val="50F32112"/>
    <w:rsid w:val="517D7C2E"/>
    <w:rsid w:val="519D3E2C"/>
    <w:rsid w:val="51B55619"/>
    <w:rsid w:val="51BD627C"/>
    <w:rsid w:val="51D13AD5"/>
    <w:rsid w:val="51DC4954"/>
    <w:rsid w:val="51EA629B"/>
    <w:rsid w:val="520D0FB1"/>
    <w:rsid w:val="520E0886"/>
    <w:rsid w:val="520E6AD8"/>
    <w:rsid w:val="52350508"/>
    <w:rsid w:val="52374280"/>
    <w:rsid w:val="52432C25"/>
    <w:rsid w:val="5244074B"/>
    <w:rsid w:val="52773122"/>
    <w:rsid w:val="52846D9A"/>
    <w:rsid w:val="52D10231"/>
    <w:rsid w:val="52F61A46"/>
    <w:rsid w:val="537F7C8D"/>
    <w:rsid w:val="53D31D87"/>
    <w:rsid w:val="541977FF"/>
    <w:rsid w:val="545C1D7C"/>
    <w:rsid w:val="54662BFB"/>
    <w:rsid w:val="549C661D"/>
    <w:rsid w:val="54A6749B"/>
    <w:rsid w:val="54E0475B"/>
    <w:rsid w:val="55195EBF"/>
    <w:rsid w:val="552F56E3"/>
    <w:rsid w:val="553E76D4"/>
    <w:rsid w:val="558C6691"/>
    <w:rsid w:val="55BD4A9D"/>
    <w:rsid w:val="55E4027B"/>
    <w:rsid w:val="561623FF"/>
    <w:rsid w:val="56310FE7"/>
    <w:rsid w:val="56690780"/>
    <w:rsid w:val="567D6779"/>
    <w:rsid w:val="568D446F"/>
    <w:rsid w:val="568F468B"/>
    <w:rsid w:val="57250B4B"/>
    <w:rsid w:val="572823EA"/>
    <w:rsid w:val="573A3ECB"/>
    <w:rsid w:val="57511940"/>
    <w:rsid w:val="57CC7219"/>
    <w:rsid w:val="57EC1669"/>
    <w:rsid w:val="587E2857"/>
    <w:rsid w:val="58CB74D0"/>
    <w:rsid w:val="58D520FD"/>
    <w:rsid w:val="591E3AA4"/>
    <w:rsid w:val="591F781C"/>
    <w:rsid w:val="59231CB8"/>
    <w:rsid w:val="592677C7"/>
    <w:rsid w:val="5952374E"/>
    <w:rsid w:val="5965521E"/>
    <w:rsid w:val="59BB7545"/>
    <w:rsid w:val="59BD32BD"/>
    <w:rsid w:val="59DE4FE1"/>
    <w:rsid w:val="59E7033A"/>
    <w:rsid w:val="5A1F7AD4"/>
    <w:rsid w:val="5A274BDA"/>
    <w:rsid w:val="5A2C21F1"/>
    <w:rsid w:val="5A4A08C9"/>
    <w:rsid w:val="5A533C21"/>
    <w:rsid w:val="5A56726E"/>
    <w:rsid w:val="5A820063"/>
    <w:rsid w:val="5AAC3332"/>
    <w:rsid w:val="5B01367D"/>
    <w:rsid w:val="5B317702"/>
    <w:rsid w:val="5BAD55B3"/>
    <w:rsid w:val="5BDB5C7C"/>
    <w:rsid w:val="5C1D55A1"/>
    <w:rsid w:val="5C1F025F"/>
    <w:rsid w:val="5C321615"/>
    <w:rsid w:val="5C3A6E47"/>
    <w:rsid w:val="5C9A78E6"/>
    <w:rsid w:val="5CD56B70"/>
    <w:rsid w:val="5CFC40FC"/>
    <w:rsid w:val="5D072AA1"/>
    <w:rsid w:val="5D121B72"/>
    <w:rsid w:val="5D12309E"/>
    <w:rsid w:val="5D504448"/>
    <w:rsid w:val="5D9153C5"/>
    <w:rsid w:val="5DCC7F73"/>
    <w:rsid w:val="5DDB01B6"/>
    <w:rsid w:val="5DE52DE2"/>
    <w:rsid w:val="5E0F1C0D"/>
    <w:rsid w:val="5E316028"/>
    <w:rsid w:val="5E4044BD"/>
    <w:rsid w:val="5EB56C59"/>
    <w:rsid w:val="5EC46E9C"/>
    <w:rsid w:val="5EE912B1"/>
    <w:rsid w:val="5F117C07"/>
    <w:rsid w:val="5F16521D"/>
    <w:rsid w:val="5F2931A3"/>
    <w:rsid w:val="5F2D46F6"/>
    <w:rsid w:val="5F36141C"/>
    <w:rsid w:val="5F553F98"/>
    <w:rsid w:val="5F797C86"/>
    <w:rsid w:val="602816AC"/>
    <w:rsid w:val="60566219"/>
    <w:rsid w:val="60767C09"/>
    <w:rsid w:val="608D24C6"/>
    <w:rsid w:val="60E07891"/>
    <w:rsid w:val="60E43825"/>
    <w:rsid w:val="6109328C"/>
    <w:rsid w:val="611B4D6D"/>
    <w:rsid w:val="6175447D"/>
    <w:rsid w:val="61783F6D"/>
    <w:rsid w:val="61C80A51"/>
    <w:rsid w:val="61F07FA8"/>
    <w:rsid w:val="622D4D58"/>
    <w:rsid w:val="623F0814"/>
    <w:rsid w:val="62864468"/>
    <w:rsid w:val="62AA63A9"/>
    <w:rsid w:val="62AE5E99"/>
    <w:rsid w:val="62F87114"/>
    <w:rsid w:val="634A69E6"/>
    <w:rsid w:val="63506F50"/>
    <w:rsid w:val="6388493C"/>
    <w:rsid w:val="63911317"/>
    <w:rsid w:val="63C65464"/>
    <w:rsid w:val="63CB1C68"/>
    <w:rsid w:val="641A130C"/>
    <w:rsid w:val="6530528B"/>
    <w:rsid w:val="654A5C21"/>
    <w:rsid w:val="65556AA0"/>
    <w:rsid w:val="65591DAB"/>
    <w:rsid w:val="655A5E64"/>
    <w:rsid w:val="657333CA"/>
    <w:rsid w:val="65905D2A"/>
    <w:rsid w:val="65B512EC"/>
    <w:rsid w:val="65BB267B"/>
    <w:rsid w:val="65C02775"/>
    <w:rsid w:val="6609788A"/>
    <w:rsid w:val="660D2ED6"/>
    <w:rsid w:val="66113857"/>
    <w:rsid w:val="66164A62"/>
    <w:rsid w:val="662F5543"/>
    <w:rsid w:val="665E1984"/>
    <w:rsid w:val="66846F11"/>
    <w:rsid w:val="66D165FA"/>
    <w:rsid w:val="6703252B"/>
    <w:rsid w:val="67114C48"/>
    <w:rsid w:val="671850B3"/>
    <w:rsid w:val="674C5C80"/>
    <w:rsid w:val="67564D51"/>
    <w:rsid w:val="6773145F"/>
    <w:rsid w:val="67955879"/>
    <w:rsid w:val="67A61621"/>
    <w:rsid w:val="67B6759E"/>
    <w:rsid w:val="681D761D"/>
    <w:rsid w:val="68336E40"/>
    <w:rsid w:val="68556DB7"/>
    <w:rsid w:val="6861575B"/>
    <w:rsid w:val="689618A9"/>
    <w:rsid w:val="689F1ED0"/>
    <w:rsid w:val="68E00D76"/>
    <w:rsid w:val="68FB5BB0"/>
    <w:rsid w:val="690C3919"/>
    <w:rsid w:val="69124CA8"/>
    <w:rsid w:val="695B664F"/>
    <w:rsid w:val="697707A1"/>
    <w:rsid w:val="69886D18"/>
    <w:rsid w:val="69927D4B"/>
    <w:rsid w:val="69990F25"/>
    <w:rsid w:val="69B55D5F"/>
    <w:rsid w:val="6A0665BA"/>
    <w:rsid w:val="6A070584"/>
    <w:rsid w:val="6A4610AD"/>
    <w:rsid w:val="6A822A1B"/>
    <w:rsid w:val="6AA54025"/>
    <w:rsid w:val="6AC50223"/>
    <w:rsid w:val="6AE85CC0"/>
    <w:rsid w:val="6AFB3C45"/>
    <w:rsid w:val="6B182A49"/>
    <w:rsid w:val="6B2A452A"/>
    <w:rsid w:val="6B362ECF"/>
    <w:rsid w:val="6B686E01"/>
    <w:rsid w:val="6B697ACB"/>
    <w:rsid w:val="6B7834E8"/>
    <w:rsid w:val="6BC524A5"/>
    <w:rsid w:val="6BC740BF"/>
    <w:rsid w:val="6BCE3108"/>
    <w:rsid w:val="6BDB48EF"/>
    <w:rsid w:val="6BF6265F"/>
    <w:rsid w:val="6C1A4923"/>
    <w:rsid w:val="6C375151"/>
    <w:rsid w:val="6C3A079D"/>
    <w:rsid w:val="6C5D448C"/>
    <w:rsid w:val="6C9C3206"/>
    <w:rsid w:val="6CD96208"/>
    <w:rsid w:val="6D631F76"/>
    <w:rsid w:val="6D88378A"/>
    <w:rsid w:val="6D97577B"/>
    <w:rsid w:val="6D997745"/>
    <w:rsid w:val="6D9E6B0A"/>
    <w:rsid w:val="6DD30EA9"/>
    <w:rsid w:val="6E217E67"/>
    <w:rsid w:val="6E274D51"/>
    <w:rsid w:val="6E5476BC"/>
    <w:rsid w:val="6E8E4DD0"/>
    <w:rsid w:val="6EBD7464"/>
    <w:rsid w:val="6EF015E7"/>
    <w:rsid w:val="6F103A37"/>
    <w:rsid w:val="6F106C53"/>
    <w:rsid w:val="6F1C418A"/>
    <w:rsid w:val="6F2614AD"/>
    <w:rsid w:val="6F305E87"/>
    <w:rsid w:val="6F631DB9"/>
    <w:rsid w:val="6F80296B"/>
    <w:rsid w:val="6F984159"/>
    <w:rsid w:val="705D2CAC"/>
    <w:rsid w:val="7084648B"/>
    <w:rsid w:val="70B825D8"/>
    <w:rsid w:val="70D32F6E"/>
    <w:rsid w:val="70F33611"/>
    <w:rsid w:val="71105F71"/>
    <w:rsid w:val="71445C1A"/>
    <w:rsid w:val="7157594D"/>
    <w:rsid w:val="71926986"/>
    <w:rsid w:val="71A7216A"/>
    <w:rsid w:val="71B27028"/>
    <w:rsid w:val="71BC1C54"/>
    <w:rsid w:val="71EF3DD8"/>
    <w:rsid w:val="720E1013"/>
    <w:rsid w:val="72161365"/>
    <w:rsid w:val="722231B2"/>
    <w:rsid w:val="725E2D0C"/>
    <w:rsid w:val="72677E12"/>
    <w:rsid w:val="72AB5F51"/>
    <w:rsid w:val="72B648F6"/>
    <w:rsid w:val="72B868C0"/>
    <w:rsid w:val="72CE1C3F"/>
    <w:rsid w:val="731C6E4F"/>
    <w:rsid w:val="734D7008"/>
    <w:rsid w:val="735859AD"/>
    <w:rsid w:val="735A7977"/>
    <w:rsid w:val="73697BBA"/>
    <w:rsid w:val="73905147"/>
    <w:rsid w:val="73920EBF"/>
    <w:rsid w:val="7399049F"/>
    <w:rsid w:val="73C117A4"/>
    <w:rsid w:val="73D74B24"/>
    <w:rsid w:val="73E55492"/>
    <w:rsid w:val="73F43927"/>
    <w:rsid w:val="73FF0247"/>
    <w:rsid w:val="740438D8"/>
    <w:rsid w:val="74277859"/>
    <w:rsid w:val="744D3038"/>
    <w:rsid w:val="744F5002"/>
    <w:rsid w:val="745B39A7"/>
    <w:rsid w:val="74687E72"/>
    <w:rsid w:val="74A064AB"/>
    <w:rsid w:val="74C94DB4"/>
    <w:rsid w:val="74D94C77"/>
    <w:rsid w:val="75226272"/>
    <w:rsid w:val="7530098F"/>
    <w:rsid w:val="75546F51"/>
    <w:rsid w:val="7580294B"/>
    <w:rsid w:val="759058D2"/>
    <w:rsid w:val="75A373B3"/>
    <w:rsid w:val="75AB270C"/>
    <w:rsid w:val="75D51537"/>
    <w:rsid w:val="760360A4"/>
    <w:rsid w:val="760E7E12"/>
    <w:rsid w:val="760F67F7"/>
    <w:rsid w:val="7614205F"/>
    <w:rsid w:val="765D33A0"/>
    <w:rsid w:val="765E152C"/>
    <w:rsid w:val="76A21419"/>
    <w:rsid w:val="77163BB5"/>
    <w:rsid w:val="776E39F1"/>
    <w:rsid w:val="77866F8C"/>
    <w:rsid w:val="77C47AB5"/>
    <w:rsid w:val="77FC0FFD"/>
    <w:rsid w:val="78374668"/>
    <w:rsid w:val="784C3D32"/>
    <w:rsid w:val="786443A8"/>
    <w:rsid w:val="78713799"/>
    <w:rsid w:val="789E20B4"/>
    <w:rsid w:val="7919798C"/>
    <w:rsid w:val="79426EE3"/>
    <w:rsid w:val="798412AA"/>
    <w:rsid w:val="79894B12"/>
    <w:rsid w:val="79B778D1"/>
    <w:rsid w:val="79D73ACF"/>
    <w:rsid w:val="79EA3C2E"/>
    <w:rsid w:val="7A1F7224"/>
    <w:rsid w:val="7A5520F1"/>
    <w:rsid w:val="7A591C9E"/>
    <w:rsid w:val="7A6335B5"/>
    <w:rsid w:val="7A7B08FF"/>
    <w:rsid w:val="7A7F7A06"/>
    <w:rsid w:val="7AA8721A"/>
    <w:rsid w:val="7AB7745D"/>
    <w:rsid w:val="7ACC762A"/>
    <w:rsid w:val="7B7F441F"/>
    <w:rsid w:val="7B8E01BE"/>
    <w:rsid w:val="7BB57E40"/>
    <w:rsid w:val="7BC2430B"/>
    <w:rsid w:val="7BD227A0"/>
    <w:rsid w:val="7BDA78A7"/>
    <w:rsid w:val="7C0E57A2"/>
    <w:rsid w:val="7C30396B"/>
    <w:rsid w:val="7CA67789"/>
    <w:rsid w:val="7CCC5756"/>
    <w:rsid w:val="7CE2091A"/>
    <w:rsid w:val="7CE85FF3"/>
    <w:rsid w:val="7D1D5C9D"/>
    <w:rsid w:val="7D32101D"/>
    <w:rsid w:val="7D5E0064"/>
    <w:rsid w:val="7DD87E16"/>
    <w:rsid w:val="7DF34C50"/>
    <w:rsid w:val="7E3239CA"/>
    <w:rsid w:val="7E611BB9"/>
    <w:rsid w:val="7EB048EF"/>
    <w:rsid w:val="7EE8316D"/>
    <w:rsid w:val="7F345520"/>
    <w:rsid w:val="7F753FEA"/>
    <w:rsid w:val="7FD5285F"/>
    <w:rsid w:val="7FF406D9"/>
    <w:rsid w:val="E6AF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422" w:hanging="303"/>
      <w:outlineLvl w:val="0"/>
    </w:pPr>
    <w:rPr>
      <w:b/>
      <w:bCs/>
      <w:sz w:val="30"/>
      <w:szCs w:val="30"/>
    </w:rPr>
  </w:style>
  <w:style w:type="paragraph" w:styleId="3">
    <w:name w:val="heading 2"/>
    <w:basedOn w:val="1"/>
    <w:next w:val="1"/>
    <w:qFormat/>
    <w:uiPriority w:val="1"/>
    <w:pPr>
      <w:ind w:left="120"/>
      <w:outlineLvl w:val="1"/>
    </w:pPr>
    <w:rPr>
      <w:rFonts w:ascii="黑体" w:hAnsi="黑体" w:eastAsia="黑体" w:cs="黑体"/>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8"/>
      <w:szCs w:val="28"/>
    </w:rPr>
  </w:style>
  <w:style w:type="paragraph" w:styleId="5">
    <w:name w:val="Date"/>
    <w:basedOn w:val="1"/>
    <w:next w:val="1"/>
    <w:link w:val="16"/>
    <w:qFormat/>
    <w:uiPriority w:val="0"/>
    <w:pPr>
      <w:ind w:left="100" w:leftChars="2500"/>
    </w:p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Hyperlink"/>
    <w:basedOn w:val="11"/>
    <w:qFormat/>
    <w:uiPriority w:val="0"/>
    <w:rPr>
      <w:color w:val="0000FF"/>
      <w:u w:val="single"/>
    </w:rPr>
  </w:style>
  <w:style w:type="character" w:customStyle="1" w:styleId="14">
    <w:name w:val="页眉 Char"/>
    <w:basedOn w:val="11"/>
    <w:link w:val="7"/>
    <w:autoRedefine/>
    <w:qFormat/>
    <w:uiPriority w:val="0"/>
    <w:rPr>
      <w:rFonts w:ascii="仿宋" w:hAnsi="仿宋" w:eastAsia="仿宋" w:cs="仿宋"/>
      <w:sz w:val="18"/>
      <w:szCs w:val="18"/>
      <w:lang w:val="zh-CN" w:bidi="zh-CN"/>
    </w:rPr>
  </w:style>
  <w:style w:type="character" w:customStyle="1" w:styleId="15">
    <w:name w:val="页脚 Char"/>
    <w:basedOn w:val="11"/>
    <w:link w:val="6"/>
    <w:autoRedefine/>
    <w:qFormat/>
    <w:uiPriority w:val="0"/>
    <w:rPr>
      <w:rFonts w:ascii="仿宋" w:hAnsi="仿宋" w:eastAsia="仿宋" w:cs="仿宋"/>
      <w:sz w:val="18"/>
      <w:szCs w:val="18"/>
      <w:lang w:val="zh-CN" w:bidi="zh-CN"/>
    </w:rPr>
  </w:style>
  <w:style w:type="character" w:customStyle="1" w:styleId="16">
    <w:name w:val="日期 Char"/>
    <w:basedOn w:val="11"/>
    <w:link w:val="5"/>
    <w:qFormat/>
    <w:uiPriority w:val="0"/>
    <w:rPr>
      <w:rFonts w:ascii="仿宋" w:hAnsi="仿宋" w:eastAsia="仿宋" w:cs="仿宋"/>
      <w:sz w:val="22"/>
      <w:szCs w:val="22"/>
      <w:lang w:val="zh-CN" w:bidi="zh-CN"/>
    </w:rPr>
  </w:style>
  <w:style w:type="character" w:customStyle="1" w:styleId="17">
    <w:name w:val="font41"/>
    <w:basedOn w:val="11"/>
    <w:qFormat/>
    <w:uiPriority w:val="0"/>
    <w:rPr>
      <w:rFonts w:hint="eastAsia" w:ascii="宋体" w:hAnsi="宋体" w:eastAsia="宋体" w:cs="宋体"/>
      <w:b/>
      <w:bCs/>
      <w:color w:val="000000"/>
      <w:sz w:val="20"/>
      <w:szCs w:val="20"/>
      <w:u w:val="none"/>
    </w:rPr>
  </w:style>
  <w:style w:type="character" w:customStyle="1" w:styleId="18">
    <w:name w:val="font51"/>
    <w:basedOn w:val="11"/>
    <w:autoRedefine/>
    <w:qFormat/>
    <w:uiPriority w:val="0"/>
    <w:rPr>
      <w:rFonts w:hint="eastAsia" w:ascii="宋体" w:hAnsi="宋体" w:eastAsia="宋体" w:cs="宋体"/>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pany>
  <Pages>9</Pages>
  <Words>3468</Words>
  <Characters>3672</Characters>
  <Lines>28</Lines>
  <Paragraphs>8</Paragraphs>
  <TotalTime>85</TotalTime>
  <ScaleCrop>false</ScaleCrop>
  <LinksUpToDate>false</LinksUpToDate>
  <CharactersWithSpaces>3739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2024-03-19T20:44:00Z</dcterms:created>
  <dc:creator>王恒</dc:creator>
  <cp:lastModifiedBy>vanille</cp:lastModifiedBy>
  <cp:lastPrinted>2025-03-25T15:58:00Z</cp:lastPrinted>
  <dcterms:modified xsi:type="dcterms:W3CDTF">2025-03-27T02:33:04Z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8A173E2B5CAB623EA5F7E367E26A9BA3_43</vt:lpwstr>
  </property>
  <property fmtid="{D5CDD505-2E9C-101B-9397-08002B2CF9AE}" pid="4" name="KSOTemplateDocerSaveRecord">
    <vt:lpwstr>eyJoZGlkIjoiNTExMzRlODZkMjU3MGU4MGZhZjljZWRkMWQ3YjA2MWQiLCJ1c2VySWQiOiI5OTk5NDk3MTYifQ==</vt:lpwstr>
  </property>
</Properties>
</file>